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11039" w14:textId="77777777" w:rsidR="00CF29EB" w:rsidRDefault="00CF29EB" w:rsidP="00CF29EB">
      <w:pPr>
        <w:pStyle w:val="Default"/>
      </w:pPr>
    </w:p>
    <w:p w14:paraId="3C681EBE" w14:textId="77777777" w:rsidR="00CF29EB" w:rsidRDefault="00CF29EB" w:rsidP="00CF29EB">
      <w:pPr>
        <w:pStyle w:val="Default"/>
        <w:rPr>
          <w:sz w:val="22"/>
          <w:szCs w:val="22"/>
        </w:rPr>
      </w:pPr>
      <w:r>
        <w:t xml:space="preserve"> </w:t>
      </w:r>
      <w:r>
        <w:rPr>
          <w:sz w:val="22"/>
          <w:szCs w:val="22"/>
        </w:rPr>
        <w:t xml:space="preserve">Monday, December 19, 2016 </w:t>
      </w:r>
    </w:p>
    <w:p w14:paraId="0170362B" w14:textId="77777777" w:rsidR="00CF29EB" w:rsidRDefault="00CF29EB" w:rsidP="00CF29EB">
      <w:pPr>
        <w:pStyle w:val="Default"/>
        <w:rPr>
          <w:sz w:val="22"/>
          <w:szCs w:val="22"/>
        </w:rPr>
      </w:pPr>
      <w:r>
        <w:rPr>
          <w:sz w:val="22"/>
          <w:szCs w:val="22"/>
        </w:rPr>
        <w:t xml:space="preserve">12:00 – 1:30 p.m. </w:t>
      </w:r>
    </w:p>
    <w:p w14:paraId="48DACC9D" w14:textId="77777777" w:rsidR="00CF29EB" w:rsidRDefault="00CF29EB" w:rsidP="00CF29EB">
      <w:pPr>
        <w:pStyle w:val="Default"/>
        <w:rPr>
          <w:sz w:val="22"/>
          <w:szCs w:val="22"/>
        </w:rPr>
      </w:pPr>
      <w:r>
        <w:rPr>
          <w:sz w:val="22"/>
          <w:szCs w:val="22"/>
        </w:rPr>
        <w:t xml:space="preserve">Cline Library, Room 169 (Teaching Commons) </w:t>
      </w:r>
    </w:p>
    <w:p w14:paraId="0CE87756" w14:textId="77777777" w:rsidR="00CF29EB" w:rsidRDefault="00CF29EB" w:rsidP="00CF29EB">
      <w:pPr>
        <w:pStyle w:val="Default"/>
        <w:rPr>
          <w:sz w:val="22"/>
          <w:szCs w:val="22"/>
        </w:rPr>
      </w:pPr>
      <w:r>
        <w:rPr>
          <w:b/>
          <w:bCs/>
          <w:sz w:val="22"/>
          <w:szCs w:val="22"/>
        </w:rPr>
        <w:t xml:space="preserve">Minutes </w:t>
      </w:r>
    </w:p>
    <w:p w14:paraId="4D36C415" w14:textId="77777777" w:rsidR="00CF29EB" w:rsidRDefault="00CF29EB" w:rsidP="00CF29EB">
      <w:pPr>
        <w:pStyle w:val="Default"/>
        <w:rPr>
          <w:sz w:val="23"/>
          <w:szCs w:val="23"/>
        </w:rPr>
      </w:pPr>
      <w:proofErr w:type="spellStart"/>
      <w:r>
        <w:rPr>
          <w:b/>
          <w:bCs/>
          <w:sz w:val="23"/>
          <w:szCs w:val="23"/>
        </w:rPr>
        <w:t>Attendence</w:t>
      </w:r>
      <w:proofErr w:type="spellEnd"/>
      <w:r>
        <w:rPr>
          <w:b/>
          <w:bCs/>
          <w:sz w:val="23"/>
          <w:szCs w:val="23"/>
        </w:rPr>
        <w:t xml:space="preserve">: </w:t>
      </w:r>
    </w:p>
    <w:p w14:paraId="490D290D" w14:textId="77777777" w:rsidR="00CF29EB" w:rsidRDefault="00CF29EB" w:rsidP="00CF29EB">
      <w:pPr>
        <w:pStyle w:val="Default"/>
        <w:numPr>
          <w:ilvl w:val="0"/>
          <w:numId w:val="1"/>
        </w:numPr>
        <w:spacing w:after="36"/>
        <w:rPr>
          <w:sz w:val="23"/>
          <w:szCs w:val="23"/>
        </w:rPr>
      </w:pPr>
      <w:r>
        <w:rPr>
          <w:sz w:val="23"/>
          <w:szCs w:val="23"/>
        </w:rPr>
        <w:t xml:space="preserve"> Heidi Feigenbaum; Heidi.Feigenbaum@nau.edu </w:t>
      </w:r>
    </w:p>
    <w:p w14:paraId="18ECC63F" w14:textId="77777777" w:rsidR="00CF29EB" w:rsidRDefault="00CF29EB" w:rsidP="00CF29EB">
      <w:pPr>
        <w:pStyle w:val="Default"/>
        <w:numPr>
          <w:ilvl w:val="0"/>
          <w:numId w:val="1"/>
        </w:numPr>
        <w:spacing w:after="36"/>
        <w:rPr>
          <w:sz w:val="23"/>
          <w:szCs w:val="23"/>
        </w:rPr>
      </w:pPr>
      <w:r>
        <w:rPr>
          <w:sz w:val="23"/>
          <w:szCs w:val="23"/>
        </w:rPr>
        <w:t xml:space="preserve"> Sharon Gorman; Sharon.Gorman@nau.edu </w:t>
      </w:r>
    </w:p>
    <w:p w14:paraId="4E7E0F4A" w14:textId="77777777" w:rsidR="00CF29EB" w:rsidRDefault="00CF29EB" w:rsidP="00CF29EB">
      <w:pPr>
        <w:pStyle w:val="Default"/>
        <w:numPr>
          <w:ilvl w:val="0"/>
          <w:numId w:val="1"/>
        </w:numPr>
        <w:spacing w:after="36"/>
        <w:rPr>
          <w:sz w:val="23"/>
          <w:szCs w:val="23"/>
        </w:rPr>
      </w:pPr>
      <w:r>
        <w:rPr>
          <w:sz w:val="23"/>
          <w:szCs w:val="23"/>
        </w:rPr>
        <w:t xml:space="preserve"> Jamie </w:t>
      </w:r>
      <w:proofErr w:type="spellStart"/>
      <w:r>
        <w:rPr>
          <w:sz w:val="23"/>
          <w:szCs w:val="23"/>
        </w:rPr>
        <w:t>DeVlieger</w:t>
      </w:r>
      <w:proofErr w:type="spellEnd"/>
      <w:r>
        <w:rPr>
          <w:sz w:val="23"/>
          <w:szCs w:val="23"/>
        </w:rPr>
        <w:t xml:space="preserve">; jd434@nau.edu </w:t>
      </w:r>
    </w:p>
    <w:p w14:paraId="551D70C2" w14:textId="77777777" w:rsidR="00CF29EB" w:rsidRDefault="00CF29EB" w:rsidP="00CF29EB">
      <w:pPr>
        <w:pStyle w:val="Default"/>
        <w:numPr>
          <w:ilvl w:val="0"/>
          <w:numId w:val="1"/>
        </w:numPr>
        <w:spacing w:after="36"/>
        <w:rPr>
          <w:sz w:val="23"/>
          <w:szCs w:val="23"/>
        </w:rPr>
      </w:pPr>
      <w:r>
        <w:rPr>
          <w:sz w:val="23"/>
          <w:szCs w:val="23"/>
        </w:rPr>
        <w:t xml:space="preserve"> Susan Lauer; Susan.Lauer@nau.edu </w:t>
      </w:r>
    </w:p>
    <w:p w14:paraId="657BAB60" w14:textId="77777777" w:rsidR="00CF29EB" w:rsidRDefault="00CF29EB" w:rsidP="00CF29EB">
      <w:pPr>
        <w:pStyle w:val="Default"/>
        <w:numPr>
          <w:ilvl w:val="0"/>
          <w:numId w:val="1"/>
        </w:numPr>
        <w:spacing w:after="36"/>
        <w:rPr>
          <w:sz w:val="23"/>
          <w:szCs w:val="23"/>
        </w:rPr>
      </w:pPr>
      <w:r>
        <w:rPr>
          <w:sz w:val="23"/>
          <w:szCs w:val="23"/>
        </w:rPr>
        <w:t xml:space="preserve"> Liz Massey; Liz.Massey@nau.edu </w:t>
      </w:r>
    </w:p>
    <w:p w14:paraId="546A671A" w14:textId="77777777" w:rsidR="00CF29EB" w:rsidRDefault="00CF29EB" w:rsidP="00CF29EB">
      <w:pPr>
        <w:pStyle w:val="Default"/>
        <w:numPr>
          <w:ilvl w:val="0"/>
          <w:numId w:val="1"/>
        </w:numPr>
        <w:spacing w:after="36"/>
        <w:rPr>
          <w:sz w:val="23"/>
          <w:szCs w:val="23"/>
        </w:rPr>
      </w:pPr>
      <w:r>
        <w:rPr>
          <w:sz w:val="23"/>
          <w:szCs w:val="23"/>
        </w:rPr>
        <w:t xml:space="preserve"> Samantha Clifford; Samantha.Clifford@nau.edu </w:t>
      </w:r>
    </w:p>
    <w:p w14:paraId="1102397F" w14:textId="77777777" w:rsidR="00CF29EB" w:rsidRDefault="00CF29EB" w:rsidP="00CF29EB">
      <w:pPr>
        <w:pStyle w:val="Default"/>
        <w:numPr>
          <w:ilvl w:val="0"/>
          <w:numId w:val="1"/>
        </w:numPr>
        <w:spacing w:after="36"/>
        <w:rPr>
          <w:sz w:val="23"/>
          <w:szCs w:val="23"/>
        </w:rPr>
      </w:pPr>
      <w:r>
        <w:rPr>
          <w:sz w:val="23"/>
          <w:szCs w:val="23"/>
        </w:rPr>
        <w:t xml:space="preserve"> Jamie Baxter; Jamie.Baxter@nau.edu </w:t>
      </w:r>
    </w:p>
    <w:p w14:paraId="1D6489F1" w14:textId="77777777" w:rsidR="00CF29EB" w:rsidRDefault="00CF29EB" w:rsidP="00CF29EB">
      <w:pPr>
        <w:pStyle w:val="Default"/>
        <w:numPr>
          <w:ilvl w:val="0"/>
          <w:numId w:val="1"/>
        </w:numPr>
        <w:spacing w:after="36"/>
        <w:rPr>
          <w:sz w:val="23"/>
          <w:szCs w:val="23"/>
        </w:rPr>
      </w:pPr>
      <w:r>
        <w:rPr>
          <w:sz w:val="23"/>
          <w:szCs w:val="23"/>
        </w:rPr>
        <w:t xml:space="preserve"> Mary Kate Wolter; MaryKate.Wolter@nau.edu </w:t>
      </w:r>
    </w:p>
    <w:p w14:paraId="350C9CFF" w14:textId="77777777" w:rsidR="00CF29EB" w:rsidRDefault="00CF29EB" w:rsidP="00CF29EB">
      <w:pPr>
        <w:pStyle w:val="Default"/>
        <w:numPr>
          <w:ilvl w:val="0"/>
          <w:numId w:val="1"/>
        </w:numPr>
        <w:spacing w:after="36"/>
        <w:rPr>
          <w:sz w:val="23"/>
          <w:szCs w:val="23"/>
        </w:rPr>
      </w:pPr>
      <w:r>
        <w:rPr>
          <w:sz w:val="23"/>
          <w:szCs w:val="23"/>
        </w:rPr>
        <w:t xml:space="preserve"> Maggie </w:t>
      </w:r>
      <w:proofErr w:type="spellStart"/>
      <w:r>
        <w:rPr>
          <w:sz w:val="23"/>
          <w:szCs w:val="23"/>
        </w:rPr>
        <w:t>Vanderberg</w:t>
      </w:r>
      <w:proofErr w:type="spellEnd"/>
      <w:r>
        <w:rPr>
          <w:sz w:val="23"/>
          <w:szCs w:val="23"/>
        </w:rPr>
        <w:t xml:space="preserve">; Maggie.Vanderberg@nau.edu </w:t>
      </w:r>
    </w:p>
    <w:p w14:paraId="3FEFB030" w14:textId="77777777" w:rsidR="00CF29EB" w:rsidRDefault="00CF29EB" w:rsidP="00CF29EB">
      <w:pPr>
        <w:pStyle w:val="Default"/>
        <w:numPr>
          <w:ilvl w:val="0"/>
          <w:numId w:val="1"/>
        </w:numPr>
        <w:spacing w:after="36"/>
        <w:rPr>
          <w:sz w:val="23"/>
          <w:szCs w:val="23"/>
        </w:rPr>
      </w:pPr>
      <w:r>
        <w:rPr>
          <w:sz w:val="23"/>
          <w:szCs w:val="23"/>
        </w:rPr>
        <w:t xml:space="preserve"> Paul Jagodzinski; Paul.Jagodzinski@nau.edu </w:t>
      </w:r>
    </w:p>
    <w:p w14:paraId="6946FB33" w14:textId="77777777" w:rsidR="00CF29EB" w:rsidRDefault="00CF29EB" w:rsidP="00CF29EB">
      <w:pPr>
        <w:pStyle w:val="Default"/>
        <w:numPr>
          <w:ilvl w:val="0"/>
          <w:numId w:val="1"/>
        </w:numPr>
        <w:spacing w:after="36"/>
        <w:rPr>
          <w:sz w:val="23"/>
          <w:szCs w:val="23"/>
        </w:rPr>
      </w:pPr>
      <w:r>
        <w:rPr>
          <w:sz w:val="23"/>
          <w:szCs w:val="23"/>
        </w:rPr>
        <w:t xml:space="preserve"> Laura </w:t>
      </w:r>
      <w:proofErr w:type="spellStart"/>
      <w:r>
        <w:rPr>
          <w:sz w:val="23"/>
          <w:szCs w:val="23"/>
        </w:rPr>
        <w:t>Huenneke</w:t>
      </w:r>
      <w:proofErr w:type="spellEnd"/>
      <w:r>
        <w:rPr>
          <w:sz w:val="23"/>
          <w:szCs w:val="23"/>
        </w:rPr>
        <w:t xml:space="preserve">; Laura.Huenneke@nau.edu </w:t>
      </w:r>
    </w:p>
    <w:p w14:paraId="631FC498" w14:textId="77777777" w:rsidR="00CF29EB" w:rsidRDefault="00CF29EB" w:rsidP="00CF29EB">
      <w:pPr>
        <w:pStyle w:val="Default"/>
        <w:numPr>
          <w:ilvl w:val="0"/>
          <w:numId w:val="1"/>
        </w:numPr>
        <w:spacing w:after="36"/>
        <w:rPr>
          <w:sz w:val="23"/>
          <w:szCs w:val="23"/>
        </w:rPr>
      </w:pPr>
      <w:r>
        <w:rPr>
          <w:sz w:val="23"/>
          <w:szCs w:val="23"/>
        </w:rPr>
        <w:t xml:space="preserve"> Julie </w:t>
      </w:r>
      <w:proofErr w:type="spellStart"/>
      <w:r>
        <w:rPr>
          <w:sz w:val="23"/>
          <w:szCs w:val="23"/>
        </w:rPr>
        <w:t>Piering</w:t>
      </w:r>
      <w:proofErr w:type="spellEnd"/>
      <w:r>
        <w:rPr>
          <w:sz w:val="23"/>
          <w:szCs w:val="23"/>
        </w:rPr>
        <w:t xml:space="preserve">; Julie.Piering@nau.edu </w:t>
      </w:r>
    </w:p>
    <w:p w14:paraId="54C5D8BA" w14:textId="77777777" w:rsidR="00CF29EB" w:rsidRDefault="00CF29EB" w:rsidP="00CF29EB">
      <w:pPr>
        <w:pStyle w:val="Default"/>
        <w:numPr>
          <w:ilvl w:val="0"/>
          <w:numId w:val="1"/>
        </w:numPr>
        <w:rPr>
          <w:sz w:val="23"/>
          <w:szCs w:val="23"/>
        </w:rPr>
      </w:pPr>
      <w:r>
        <w:rPr>
          <w:sz w:val="23"/>
          <w:szCs w:val="23"/>
        </w:rPr>
        <w:t xml:space="preserve"> Pam Powell; Pam.Powell@nau.edu </w:t>
      </w:r>
    </w:p>
    <w:p w14:paraId="45184BC9" w14:textId="77777777" w:rsidR="00CF29EB" w:rsidRDefault="00CF29EB" w:rsidP="00CF29EB">
      <w:pPr>
        <w:pStyle w:val="Default"/>
        <w:rPr>
          <w:sz w:val="23"/>
          <w:szCs w:val="23"/>
        </w:rPr>
      </w:pPr>
    </w:p>
    <w:p w14:paraId="50202D4B" w14:textId="77777777" w:rsidR="00CF29EB" w:rsidRDefault="00CF29EB" w:rsidP="00CF29EB">
      <w:pPr>
        <w:pStyle w:val="Default"/>
        <w:spacing w:after="269"/>
        <w:rPr>
          <w:sz w:val="22"/>
          <w:szCs w:val="22"/>
        </w:rPr>
      </w:pPr>
      <w:r>
        <w:rPr>
          <w:b/>
          <w:bCs/>
          <w:sz w:val="22"/>
          <w:szCs w:val="22"/>
        </w:rPr>
        <w:t xml:space="preserve">1. Welcome and Introductions </w:t>
      </w:r>
    </w:p>
    <w:p w14:paraId="7D7676D3" w14:textId="77777777" w:rsidR="00CF29EB" w:rsidRDefault="00CF29EB" w:rsidP="00CF29EB">
      <w:pPr>
        <w:pStyle w:val="Default"/>
        <w:numPr>
          <w:ilvl w:val="1"/>
          <w:numId w:val="2"/>
        </w:numPr>
        <w:spacing w:after="14"/>
        <w:rPr>
          <w:sz w:val="22"/>
          <w:szCs w:val="22"/>
        </w:rPr>
      </w:pPr>
      <w:r>
        <w:rPr>
          <w:b/>
          <w:bCs/>
          <w:sz w:val="22"/>
          <w:szCs w:val="22"/>
        </w:rPr>
        <w:t xml:space="preserve">2. Announcements </w:t>
      </w:r>
      <w:r>
        <w:rPr>
          <w:sz w:val="22"/>
          <w:szCs w:val="22"/>
        </w:rPr>
        <w:t xml:space="preserve">a. Applicants for </w:t>
      </w:r>
      <w:proofErr w:type="spellStart"/>
      <w:r>
        <w:rPr>
          <w:sz w:val="22"/>
          <w:szCs w:val="22"/>
        </w:rPr>
        <w:t>Portree</w:t>
      </w:r>
      <w:proofErr w:type="spellEnd"/>
      <w:r>
        <w:rPr>
          <w:sz w:val="22"/>
          <w:szCs w:val="22"/>
        </w:rPr>
        <w:t xml:space="preserve"> Scholarship accepted Dec. 1- Jan. 25. Expect at least two $1000 awards. </w:t>
      </w:r>
    </w:p>
    <w:p w14:paraId="44B98206" w14:textId="77777777" w:rsidR="00CF29EB" w:rsidRDefault="00CF29EB" w:rsidP="00CF29EB">
      <w:pPr>
        <w:pStyle w:val="Default"/>
        <w:numPr>
          <w:ilvl w:val="1"/>
          <w:numId w:val="2"/>
        </w:numPr>
        <w:rPr>
          <w:sz w:val="22"/>
          <w:szCs w:val="22"/>
        </w:rPr>
      </w:pPr>
      <w:r>
        <w:rPr>
          <w:sz w:val="22"/>
          <w:szCs w:val="22"/>
        </w:rPr>
        <w:t xml:space="preserve">b. If you know of any students that may be eligible, please encourage them to apply (through the Foundation). </w:t>
      </w:r>
    </w:p>
    <w:p w14:paraId="1BBE064F" w14:textId="77777777" w:rsidR="00CF29EB" w:rsidRDefault="00CF29EB" w:rsidP="00CF29EB">
      <w:pPr>
        <w:pStyle w:val="Default"/>
        <w:numPr>
          <w:ilvl w:val="1"/>
          <w:numId w:val="2"/>
        </w:numPr>
        <w:rPr>
          <w:sz w:val="22"/>
          <w:szCs w:val="22"/>
        </w:rPr>
      </w:pPr>
    </w:p>
    <w:p w14:paraId="6404CE47" w14:textId="77777777" w:rsidR="00CF29EB" w:rsidRDefault="00CF29EB" w:rsidP="00CF29EB">
      <w:pPr>
        <w:pStyle w:val="Default"/>
        <w:numPr>
          <w:ilvl w:val="1"/>
          <w:numId w:val="2"/>
        </w:numPr>
        <w:rPr>
          <w:sz w:val="22"/>
          <w:szCs w:val="22"/>
        </w:rPr>
      </w:pPr>
      <w:r>
        <w:rPr>
          <w:b/>
          <w:bCs/>
          <w:sz w:val="22"/>
          <w:szCs w:val="22"/>
        </w:rPr>
        <w:t xml:space="preserve">3. TITLE IX: </w:t>
      </w:r>
      <w:r>
        <w:rPr>
          <w:sz w:val="22"/>
          <w:szCs w:val="22"/>
        </w:rPr>
        <w:t>a. Is being rescheduled for some time after March 1</w:t>
      </w:r>
      <w:r>
        <w:rPr>
          <w:sz w:val="14"/>
          <w:szCs w:val="14"/>
        </w:rPr>
        <w:t>st</w:t>
      </w:r>
      <w:r>
        <w:rPr>
          <w:sz w:val="22"/>
          <w:szCs w:val="22"/>
        </w:rPr>
        <w:t xml:space="preserve">. More details to come. </w:t>
      </w:r>
    </w:p>
    <w:p w14:paraId="276A61DF" w14:textId="77777777" w:rsidR="00CF29EB" w:rsidRDefault="00CF29EB" w:rsidP="00CF29EB">
      <w:pPr>
        <w:pStyle w:val="Default"/>
        <w:numPr>
          <w:ilvl w:val="1"/>
          <w:numId w:val="2"/>
        </w:numPr>
        <w:rPr>
          <w:sz w:val="22"/>
          <w:szCs w:val="22"/>
        </w:rPr>
      </w:pPr>
    </w:p>
    <w:p w14:paraId="373966F4" w14:textId="77777777" w:rsidR="00CF29EB" w:rsidRDefault="00CF29EB" w:rsidP="00CF29EB">
      <w:pPr>
        <w:pStyle w:val="Default"/>
        <w:rPr>
          <w:sz w:val="22"/>
          <w:szCs w:val="22"/>
        </w:rPr>
      </w:pPr>
    </w:p>
    <w:p w14:paraId="302F684C" w14:textId="77777777" w:rsidR="00CF29EB" w:rsidRDefault="00CF29EB" w:rsidP="00CF29EB">
      <w:pPr>
        <w:pStyle w:val="Default"/>
        <w:numPr>
          <w:ilvl w:val="2"/>
          <w:numId w:val="3"/>
        </w:numPr>
        <w:ind w:left="720"/>
        <w:rPr>
          <w:sz w:val="22"/>
          <w:szCs w:val="22"/>
        </w:rPr>
      </w:pPr>
      <w:r>
        <w:rPr>
          <w:b/>
          <w:bCs/>
          <w:sz w:val="22"/>
          <w:szCs w:val="22"/>
        </w:rPr>
        <w:t xml:space="preserve">4. Data to be collected </w:t>
      </w:r>
      <w:r>
        <w:rPr>
          <w:sz w:val="22"/>
          <w:szCs w:val="22"/>
        </w:rPr>
        <w:t xml:space="preserve">a. What data? </w:t>
      </w:r>
      <w:proofErr w:type="spellStart"/>
      <w:r>
        <w:rPr>
          <w:sz w:val="22"/>
          <w:szCs w:val="22"/>
        </w:rPr>
        <w:t>i</w:t>
      </w:r>
      <w:proofErr w:type="spellEnd"/>
      <w:r>
        <w:rPr>
          <w:sz w:val="22"/>
          <w:szCs w:val="22"/>
        </w:rPr>
        <w:t xml:space="preserve">. Dr. Phelps asked CSW what data we would like to see collected. Sharon and Heidi have created a list of ideas for what to collect to present to Dr. Phelps. 1. If the list is missing anything, or needs something taken out or moved around, please let Sharon and Heidi know (the list is on the CSW </w:t>
      </w:r>
      <w:proofErr w:type="spellStart"/>
      <w:r>
        <w:rPr>
          <w:sz w:val="22"/>
          <w:szCs w:val="22"/>
        </w:rPr>
        <w:t>BBLearn</w:t>
      </w:r>
      <w:proofErr w:type="spellEnd"/>
      <w:r>
        <w:rPr>
          <w:sz w:val="22"/>
          <w:szCs w:val="22"/>
        </w:rPr>
        <w:t xml:space="preserve"> shell). </w:t>
      </w:r>
    </w:p>
    <w:p w14:paraId="25C0F44B" w14:textId="77777777" w:rsidR="00CF29EB" w:rsidRDefault="00CF29EB" w:rsidP="00CF29EB">
      <w:pPr>
        <w:pStyle w:val="Default"/>
        <w:numPr>
          <w:ilvl w:val="2"/>
          <w:numId w:val="3"/>
        </w:numPr>
        <w:ind w:left="720"/>
        <w:rPr>
          <w:sz w:val="22"/>
          <w:szCs w:val="22"/>
        </w:rPr>
      </w:pPr>
    </w:p>
    <w:p w14:paraId="76689C10" w14:textId="77777777" w:rsidR="00CF29EB" w:rsidRDefault="00CF29EB" w:rsidP="00CF29EB">
      <w:pPr>
        <w:pStyle w:val="Default"/>
        <w:numPr>
          <w:ilvl w:val="2"/>
          <w:numId w:val="3"/>
        </w:numPr>
        <w:ind w:left="360"/>
        <w:rPr>
          <w:sz w:val="22"/>
          <w:szCs w:val="22"/>
        </w:rPr>
      </w:pPr>
      <w:r>
        <w:rPr>
          <w:sz w:val="22"/>
          <w:szCs w:val="22"/>
        </w:rPr>
        <w:t xml:space="preserve">ii. The top of the list is data that the Institution should collect, while the bottom of the list is data that CSW might try to collect. </w:t>
      </w:r>
    </w:p>
    <w:p w14:paraId="26380235" w14:textId="77777777" w:rsidR="00CF29EB" w:rsidRDefault="00CF29EB" w:rsidP="00CF29EB">
      <w:pPr>
        <w:pStyle w:val="Default"/>
        <w:numPr>
          <w:ilvl w:val="2"/>
          <w:numId w:val="3"/>
        </w:numPr>
        <w:ind w:left="360"/>
        <w:rPr>
          <w:sz w:val="22"/>
          <w:szCs w:val="22"/>
        </w:rPr>
      </w:pPr>
    </w:p>
    <w:p w14:paraId="4DB9706A" w14:textId="77777777" w:rsidR="00CF29EB" w:rsidRDefault="00CF29EB" w:rsidP="00CF29EB">
      <w:pPr>
        <w:pStyle w:val="Default"/>
        <w:numPr>
          <w:ilvl w:val="2"/>
          <w:numId w:val="3"/>
        </w:numPr>
        <w:rPr>
          <w:sz w:val="22"/>
          <w:szCs w:val="22"/>
        </w:rPr>
      </w:pPr>
      <w:r>
        <w:rPr>
          <w:sz w:val="22"/>
          <w:szCs w:val="22"/>
        </w:rPr>
        <w:t xml:space="preserve">b. Prioritize this data. </w:t>
      </w:r>
    </w:p>
    <w:p w14:paraId="5E1A5F15" w14:textId="77777777" w:rsidR="00CF29EB" w:rsidRDefault="00CF29EB" w:rsidP="00CF29EB">
      <w:pPr>
        <w:pStyle w:val="Default"/>
        <w:numPr>
          <w:ilvl w:val="2"/>
          <w:numId w:val="3"/>
        </w:numPr>
        <w:rPr>
          <w:sz w:val="22"/>
          <w:szCs w:val="22"/>
        </w:rPr>
      </w:pPr>
    </w:p>
    <w:p w14:paraId="34BE9AE5" w14:textId="77777777" w:rsidR="00CF29EB" w:rsidRDefault="00CF29EB" w:rsidP="00CF29EB">
      <w:pPr>
        <w:pStyle w:val="Default"/>
        <w:rPr>
          <w:sz w:val="22"/>
          <w:szCs w:val="22"/>
        </w:rPr>
      </w:pPr>
    </w:p>
    <w:p w14:paraId="0F491D1C" w14:textId="77777777" w:rsidR="00CF29EB" w:rsidRDefault="00CF29EB" w:rsidP="00CF29EB">
      <w:pPr>
        <w:pStyle w:val="Default"/>
        <w:pageBreakBefore/>
        <w:rPr>
          <w:sz w:val="22"/>
          <w:szCs w:val="22"/>
        </w:rPr>
      </w:pPr>
    </w:p>
    <w:p w14:paraId="02EE6D74" w14:textId="77777777" w:rsidR="00CF29EB" w:rsidRDefault="00CF29EB" w:rsidP="00CF29EB">
      <w:pPr>
        <w:pStyle w:val="Default"/>
        <w:numPr>
          <w:ilvl w:val="2"/>
          <w:numId w:val="4"/>
        </w:numPr>
        <w:spacing w:after="14"/>
        <w:ind w:left="360"/>
        <w:rPr>
          <w:sz w:val="22"/>
          <w:szCs w:val="22"/>
        </w:rPr>
      </w:pPr>
      <w:proofErr w:type="spellStart"/>
      <w:r>
        <w:rPr>
          <w:sz w:val="22"/>
          <w:szCs w:val="22"/>
        </w:rPr>
        <w:t>i</w:t>
      </w:r>
      <w:proofErr w:type="spellEnd"/>
      <w:r>
        <w:rPr>
          <w:sz w:val="22"/>
          <w:szCs w:val="22"/>
        </w:rPr>
        <w:t xml:space="preserve">. Members feel that is it important to get the data first, because the data can then be backed up by the “perceptions” that will be collected. </w:t>
      </w:r>
    </w:p>
    <w:p w14:paraId="0FE9AA0D" w14:textId="77777777" w:rsidR="00CF29EB" w:rsidRDefault="00CF29EB" w:rsidP="00CF29EB">
      <w:pPr>
        <w:pStyle w:val="Default"/>
        <w:numPr>
          <w:ilvl w:val="2"/>
          <w:numId w:val="4"/>
        </w:numPr>
        <w:spacing w:after="14"/>
        <w:ind w:left="360"/>
        <w:rPr>
          <w:sz w:val="22"/>
          <w:szCs w:val="22"/>
        </w:rPr>
      </w:pPr>
      <w:r>
        <w:rPr>
          <w:sz w:val="22"/>
          <w:szCs w:val="22"/>
        </w:rPr>
        <w:t xml:space="preserve">ii. Some data will be easier to get than others. How easy it is to get certain bits of data may affect the prioritization. </w:t>
      </w:r>
    </w:p>
    <w:p w14:paraId="122D5CF7" w14:textId="77777777" w:rsidR="00CF29EB" w:rsidRDefault="00CF29EB" w:rsidP="00CF29EB">
      <w:pPr>
        <w:pStyle w:val="Default"/>
        <w:numPr>
          <w:ilvl w:val="2"/>
          <w:numId w:val="4"/>
        </w:numPr>
        <w:ind w:left="360"/>
        <w:rPr>
          <w:sz w:val="22"/>
          <w:szCs w:val="22"/>
        </w:rPr>
      </w:pPr>
      <w:r>
        <w:rPr>
          <w:sz w:val="22"/>
          <w:szCs w:val="22"/>
        </w:rPr>
        <w:t xml:space="preserve">iii. Figuring out how to sort the data into groups, and how to display them will be a next step. </w:t>
      </w:r>
    </w:p>
    <w:p w14:paraId="71542899" w14:textId="77777777" w:rsidR="00CF29EB" w:rsidRDefault="00CF29EB" w:rsidP="00CF29EB">
      <w:pPr>
        <w:pStyle w:val="Default"/>
        <w:numPr>
          <w:ilvl w:val="2"/>
          <w:numId w:val="4"/>
        </w:numPr>
        <w:ind w:left="360"/>
        <w:rPr>
          <w:sz w:val="22"/>
          <w:szCs w:val="22"/>
        </w:rPr>
      </w:pPr>
    </w:p>
    <w:p w14:paraId="44A6709D" w14:textId="77777777" w:rsidR="00CF29EB" w:rsidRDefault="00CF29EB" w:rsidP="00CF29EB">
      <w:pPr>
        <w:pStyle w:val="Default"/>
        <w:numPr>
          <w:ilvl w:val="2"/>
          <w:numId w:val="4"/>
        </w:numPr>
        <w:ind w:left="360"/>
        <w:rPr>
          <w:sz w:val="22"/>
          <w:szCs w:val="22"/>
        </w:rPr>
      </w:pPr>
    </w:p>
    <w:p w14:paraId="403B1AC4" w14:textId="77777777" w:rsidR="00CF29EB" w:rsidRDefault="00CF29EB" w:rsidP="00CF29EB">
      <w:pPr>
        <w:pStyle w:val="Default"/>
        <w:rPr>
          <w:sz w:val="22"/>
          <w:szCs w:val="22"/>
        </w:rPr>
      </w:pPr>
    </w:p>
    <w:p w14:paraId="367EA1FA" w14:textId="77777777" w:rsidR="00CF29EB" w:rsidRDefault="00CF29EB" w:rsidP="00CF29EB">
      <w:pPr>
        <w:pStyle w:val="Default"/>
        <w:numPr>
          <w:ilvl w:val="1"/>
          <w:numId w:val="5"/>
        </w:numPr>
        <w:spacing w:after="14"/>
        <w:rPr>
          <w:sz w:val="22"/>
          <w:szCs w:val="22"/>
        </w:rPr>
      </w:pPr>
      <w:r>
        <w:rPr>
          <w:b/>
          <w:bCs/>
          <w:sz w:val="22"/>
          <w:szCs w:val="22"/>
        </w:rPr>
        <w:t xml:space="preserve">5. Exit interview questions &amp; feedback for Diane </w:t>
      </w:r>
      <w:proofErr w:type="spellStart"/>
      <w:r>
        <w:rPr>
          <w:b/>
          <w:bCs/>
          <w:sz w:val="22"/>
          <w:szCs w:val="22"/>
        </w:rPr>
        <w:t>Verkest</w:t>
      </w:r>
      <w:proofErr w:type="spellEnd"/>
      <w:r>
        <w:rPr>
          <w:b/>
          <w:bCs/>
          <w:sz w:val="22"/>
          <w:szCs w:val="22"/>
        </w:rPr>
        <w:t xml:space="preserve"> </w:t>
      </w:r>
      <w:r>
        <w:rPr>
          <w:sz w:val="22"/>
          <w:szCs w:val="22"/>
        </w:rPr>
        <w:t xml:space="preserve">a. Current version of NAU’s Exit Interview is on the CSW </w:t>
      </w:r>
      <w:proofErr w:type="spellStart"/>
      <w:r>
        <w:rPr>
          <w:sz w:val="22"/>
          <w:szCs w:val="22"/>
        </w:rPr>
        <w:t>BBLearn</w:t>
      </w:r>
      <w:proofErr w:type="spellEnd"/>
      <w:r>
        <w:rPr>
          <w:sz w:val="22"/>
          <w:szCs w:val="22"/>
        </w:rPr>
        <w:t xml:space="preserve">, as well as other versions from different Universities. </w:t>
      </w:r>
    </w:p>
    <w:p w14:paraId="3318C651" w14:textId="77777777" w:rsidR="00CF29EB" w:rsidRDefault="00CF29EB" w:rsidP="00CF29EB">
      <w:pPr>
        <w:pStyle w:val="Default"/>
        <w:numPr>
          <w:ilvl w:val="1"/>
          <w:numId w:val="5"/>
        </w:numPr>
        <w:spacing w:after="14"/>
        <w:rPr>
          <w:sz w:val="22"/>
          <w:szCs w:val="22"/>
        </w:rPr>
      </w:pPr>
      <w:r>
        <w:rPr>
          <w:sz w:val="22"/>
          <w:szCs w:val="22"/>
        </w:rPr>
        <w:t xml:space="preserve">b. One issue raised by a member: NAU is collecting the data, but it is not being published in a publicly available way. </w:t>
      </w:r>
    </w:p>
    <w:p w14:paraId="587CEABD" w14:textId="77777777" w:rsidR="00CF29EB" w:rsidRDefault="00CF29EB" w:rsidP="00CF29EB">
      <w:pPr>
        <w:pStyle w:val="Default"/>
        <w:numPr>
          <w:ilvl w:val="1"/>
          <w:numId w:val="5"/>
        </w:numPr>
        <w:spacing w:after="14"/>
        <w:rPr>
          <w:sz w:val="22"/>
          <w:szCs w:val="22"/>
        </w:rPr>
      </w:pPr>
      <w:r>
        <w:rPr>
          <w:sz w:val="22"/>
          <w:szCs w:val="22"/>
        </w:rPr>
        <w:t xml:space="preserve">c. Another issue brought up: low response rate. </w:t>
      </w:r>
    </w:p>
    <w:p w14:paraId="4B464248" w14:textId="77777777" w:rsidR="00CF29EB" w:rsidRDefault="00CF29EB" w:rsidP="00CF29EB">
      <w:pPr>
        <w:pStyle w:val="Default"/>
        <w:numPr>
          <w:ilvl w:val="1"/>
          <w:numId w:val="5"/>
        </w:numPr>
        <w:spacing w:after="14"/>
        <w:rPr>
          <w:sz w:val="22"/>
          <w:szCs w:val="22"/>
        </w:rPr>
      </w:pPr>
      <w:r>
        <w:rPr>
          <w:sz w:val="22"/>
          <w:szCs w:val="22"/>
        </w:rPr>
        <w:t xml:space="preserve">d. Issue 3: the questions do not cover enough. </w:t>
      </w:r>
    </w:p>
    <w:p w14:paraId="61699407" w14:textId="77777777" w:rsidR="00CF29EB" w:rsidRDefault="00CF29EB" w:rsidP="00CF29EB">
      <w:pPr>
        <w:pStyle w:val="Default"/>
        <w:numPr>
          <w:ilvl w:val="1"/>
          <w:numId w:val="5"/>
        </w:numPr>
        <w:spacing w:after="14"/>
        <w:rPr>
          <w:sz w:val="22"/>
          <w:szCs w:val="22"/>
        </w:rPr>
      </w:pPr>
      <w:r>
        <w:rPr>
          <w:sz w:val="22"/>
          <w:szCs w:val="22"/>
        </w:rPr>
        <w:t xml:space="preserve">e. One member said that if the surveys were more automated (via email), then response rate might be better. </w:t>
      </w:r>
    </w:p>
    <w:p w14:paraId="2A60C283" w14:textId="77777777" w:rsidR="00CF29EB" w:rsidRDefault="00CF29EB" w:rsidP="00CF29EB">
      <w:pPr>
        <w:pStyle w:val="Default"/>
        <w:numPr>
          <w:ilvl w:val="1"/>
          <w:numId w:val="5"/>
        </w:numPr>
        <w:spacing w:after="14"/>
        <w:rPr>
          <w:sz w:val="22"/>
          <w:szCs w:val="22"/>
        </w:rPr>
      </w:pPr>
      <w:r>
        <w:rPr>
          <w:sz w:val="22"/>
          <w:szCs w:val="22"/>
        </w:rPr>
        <w:t xml:space="preserve">f. Could there be incentives for filling out the survey? </w:t>
      </w:r>
    </w:p>
    <w:p w14:paraId="5D12D9A1" w14:textId="77777777" w:rsidR="00CF29EB" w:rsidRDefault="00CF29EB" w:rsidP="00CF29EB">
      <w:pPr>
        <w:pStyle w:val="Default"/>
        <w:numPr>
          <w:ilvl w:val="1"/>
          <w:numId w:val="5"/>
        </w:numPr>
        <w:spacing w:after="14"/>
        <w:rPr>
          <w:sz w:val="22"/>
          <w:szCs w:val="22"/>
        </w:rPr>
      </w:pPr>
      <w:r>
        <w:rPr>
          <w:sz w:val="22"/>
          <w:szCs w:val="22"/>
        </w:rPr>
        <w:t xml:space="preserve">g. Could there be information given to the exiting employee to assure them that the data they give will not be reviewed until after they are gone? </w:t>
      </w:r>
    </w:p>
    <w:p w14:paraId="3733DE9D" w14:textId="77777777" w:rsidR="00CF29EB" w:rsidRDefault="00CF29EB" w:rsidP="00CF29EB">
      <w:pPr>
        <w:pStyle w:val="Default"/>
        <w:numPr>
          <w:ilvl w:val="2"/>
          <w:numId w:val="5"/>
        </w:numPr>
        <w:ind w:left="360"/>
        <w:rPr>
          <w:sz w:val="22"/>
          <w:szCs w:val="22"/>
        </w:rPr>
      </w:pPr>
      <w:r>
        <w:rPr>
          <w:sz w:val="22"/>
          <w:szCs w:val="22"/>
        </w:rPr>
        <w:t xml:space="preserve">h. There is nothing in the current survey expressly related to discrimination. </w:t>
      </w:r>
      <w:proofErr w:type="spellStart"/>
      <w:r>
        <w:rPr>
          <w:sz w:val="22"/>
          <w:szCs w:val="22"/>
        </w:rPr>
        <w:t>i</w:t>
      </w:r>
      <w:proofErr w:type="spellEnd"/>
      <w:r>
        <w:rPr>
          <w:sz w:val="22"/>
          <w:szCs w:val="22"/>
        </w:rPr>
        <w:t>. Please look over the NAU Exit Interview questions, and email Sharon or Heidi if you have any further suggestions by January 30</w:t>
      </w:r>
      <w:r>
        <w:rPr>
          <w:sz w:val="14"/>
          <w:szCs w:val="14"/>
        </w:rPr>
        <w:t>th</w:t>
      </w:r>
      <w:r>
        <w:rPr>
          <w:sz w:val="22"/>
          <w:szCs w:val="22"/>
        </w:rPr>
        <w:t xml:space="preserve">. </w:t>
      </w:r>
    </w:p>
    <w:p w14:paraId="5BF000CE" w14:textId="77777777" w:rsidR="00CF29EB" w:rsidRDefault="00CF29EB" w:rsidP="00CF29EB">
      <w:pPr>
        <w:pStyle w:val="Default"/>
        <w:numPr>
          <w:ilvl w:val="2"/>
          <w:numId w:val="5"/>
        </w:numPr>
        <w:ind w:left="360"/>
        <w:rPr>
          <w:sz w:val="22"/>
          <w:szCs w:val="22"/>
        </w:rPr>
      </w:pPr>
    </w:p>
    <w:p w14:paraId="215BBB86" w14:textId="77777777" w:rsidR="00CF29EB" w:rsidRDefault="00CF29EB" w:rsidP="00CF29EB">
      <w:pPr>
        <w:pStyle w:val="Default"/>
        <w:numPr>
          <w:ilvl w:val="2"/>
          <w:numId w:val="5"/>
        </w:numPr>
        <w:ind w:left="360"/>
        <w:rPr>
          <w:sz w:val="22"/>
          <w:szCs w:val="22"/>
        </w:rPr>
      </w:pPr>
    </w:p>
    <w:p w14:paraId="5735D19B" w14:textId="77777777" w:rsidR="00CF29EB" w:rsidRDefault="00CF29EB" w:rsidP="00CF29EB">
      <w:pPr>
        <w:pStyle w:val="Default"/>
        <w:rPr>
          <w:sz w:val="22"/>
          <w:szCs w:val="22"/>
        </w:rPr>
      </w:pPr>
    </w:p>
    <w:p w14:paraId="46B6FD8D" w14:textId="77777777" w:rsidR="00CF29EB" w:rsidRDefault="00CF29EB" w:rsidP="00CF29EB">
      <w:pPr>
        <w:pStyle w:val="Default"/>
        <w:numPr>
          <w:ilvl w:val="2"/>
          <w:numId w:val="6"/>
        </w:numPr>
        <w:spacing w:after="14"/>
        <w:ind w:left="360"/>
        <w:rPr>
          <w:sz w:val="22"/>
          <w:szCs w:val="22"/>
        </w:rPr>
      </w:pPr>
      <w:r>
        <w:rPr>
          <w:b/>
          <w:bCs/>
          <w:sz w:val="22"/>
          <w:szCs w:val="22"/>
        </w:rPr>
        <w:t xml:space="preserve">6. Reports from subcommittees </w:t>
      </w:r>
      <w:r>
        <w:rPr>
          <w:sz w:val="22"/>
          <w:szCs w:val="22"/>
        </w:rPr>
        <w:t xml:space="preserve">a. Gender Equity/Parity Committee </w:t>
      </w:r>
      <w:proofErr w:type="spellStart"/>
      <w:r>
        <w:rPr>
          <w:sz w:val="22"/>
          <w:szCs w:val="22"/>
        </w:rPr>
        <w:t>i</w:t>
      </w:r>
      <w:proofErr w:type="spellEnd"/>
      <w:r>
        <w:rPr>
          <w:sz w:val="22"/>
          <w:szCs w:val="22"/>
        </w:rPr>
        <w:t xml:space="preserve">. Peer-to-peer mentorship program </w:t>
      </w:r>
    </w:p>
    <w:p w14:paraId="7529E6AE" w14:textId="77777777" w:rsidR="00CF29EB" w:rsidRDefault="00CF29EB" w:rsidP="00CF29EB">
      <w:pPr>
        <w:pStyle w:val="Default"/>
        <w:numPr>
          <w:ilvl w:val="2"/>
          <w:numId w:val="6"/>
        </w:numPr>
        <w:spacing w:after="14"/>
        <w:ind w:left="360"/>
        <w:rPr>
          <w:sz w:val="22"/>
          <w:szCs w:val="22"/>
        </w:rPr>
      </w:pPr>
      <w:r>
        <w:rPr>
          <w:sz w:val="22"/>
          <w:szCs w:val="22"/>
        </w:rPr>
        <w:t xml:space="preserve">ii. Start smart negotiating workshop: should we cap the number of attendees? How do we advertise? Should we contact certain organizations to help with advertising (ASWI, Graduate Student Government, etc.)? </w:t>
      </w:r>
    </w:p>
    <w:p w14:paraId="6383A6F5" w14:textId="77777777" w:rsidR="00CF29EB" w:rsidRDefault="00CF29EB" w:rsidP="00CF29EB">
      <w:pPr>
        <w:pStyle w:val="Default"/>
        <w:numPr>
          <w:ilvl w:val="2"/>
          <w:numId w:val="6"/>
        </w:numPr>
        <w:ind w:left="360"/>
        <w:rPr>
          <w:sz w:val="22"/>
          <w:szCs w:val="22"/>
        </w:rPr>
      </w:pPr>
      <w:r>
        <w:rPr>
          <w:sz w:val="22"/>
          <w:szCs w:val="22"/>
        </w:rPr>
        <w:t xml:space="preserve">iii. Recruitment/retention issues </w:t>
      </w:r>
    </w:p>
    <w:p w14:paraId="4CA8E7AF" w14:textId="77777777" w:rsidR="00CF29EB" w:rsidRDefault="00CF29EB" w:rsidP="00CF29EB">
      <w:pPr>
        <w:pStyle w:val="Default"/>
        <w:numPr>
          <w:ilvl w:val="2"/>
          <w:numId w:val="6"/>
        </w:numPr>
        <w:ind w:left="360"/>
        <w:rPr>
          <w:sz w:val="22"/>
          <w:szCs w:val="22"/>
        </w:rPr>
      </w:pPr>
    </w:p>
    <w:p w14:paraId="06CD06E2" w14:textId="77777777" w:rsidR="00CF29EB" w:rsidRDefault="00CF29EB" w:rsidP="00CF29EB">
      <w:pPr>
        <w:pStyle w:val="Default"/>
        <w:numPr>
          <w:ilvl w:val="2"/>
          <w:numId w:val="6"/>
        </w:numPr>
        <w:spacing w:after="17"/>
        <w:ind w:left="360"/>
        <w:rPr>
          <w:sz w:val="22"/>
          <w:szCs w:val="22"/>
        </w:rPr>
      </w:pPr>
      <w:r>
        <w:rPr>
          <w:sz w:val="22"/>
          <w:szCs w:val="22"/>
        </w:rPr>
        <w:t xml:space="preserve">b. Diversity, Health &amp; Safety Committee </w:t>
      </w:r>
      <w:proofErr w:type="spellStart"/>
      <w:r>
        <w:rPr>
          <w:sz w:val="22"/>
          <w:szCs w:val="22"/>
        </w:rPr>
        <w:t>i</w:t>
      </w:r>
      <w:proofErr w:type="spellEnd"/>
      <w:r>
        <w:rPr>
          <w:sz w:val="22"/>
          <w:szCs w:val="22"/>
        </w:rPr>
        <w:t xml:space="preserve">. Title IX symposium – Larry Gallagher working on it for Spring. Going to happen after </w:t>
      </w:r>
      <w:proofErr w:type="gramStart"/>
      <w:r>
        <w:rPr>
          <w:sz w:val="22"/>
          <w:szCs w:val="22"/>
        </w:rPr>
        <w:t>March 1</w:t>
      </w:r>
      <w:r>
        <w:rPr>
          <w:sz w:val="14"/>
          <w:szCs w:val="14"/>
        </w:rPr>
        <w:t>st</w:t>
      </w:r>
      <w:r>
        <w:rPr>
          <w:sz w:val="22"/>
          <w:szCs w:val="22"/>
        </w:rPr>
        <w:t>, and</w:t>
      </w:r>
      <w:proofErr w:type="gramEnd"/>
      <w:r>
        <w:rPr>
          <w:sz w:val="22"/>
          <w:szCs w:val="22"/>
        </w:rPr>
        <w:t xml:space="preserve"> will let the Commission members know the actual date and more information in the January meeting. </w:t>
      </w:r>
    </w:p>
    <w:p w14:paraId="028DCB92" w14:textId="77777777" w:rsidR="00CF29EB" w:rsidRDefault="00CF29EB" w:rsidP="00CF29EB">
      <w:pPr>
        <w:pStyle w:val="Default"/>
        <w:numPr>
          <w:ilvl w:val="2"/>
          <w:numId w:val="6"/>
        </w:numPr>
        <w:spacing w:after="17"/>
        <w:ind w:left="360"/>
        <w:rPr>
          <w:sz w:val="22"/>
          <w:szCs w:val="22"/>
        </w:rPr>
      </w:pPr>
      <w:r>
        <w:rPr>
          <w:sz w:val="22"/>
          <w:szCs w:val="22"/>
        </w:rPr>
        <w:t xml:space="preserve">ii. Safety walk </w:t>
      </w:r>
    </w:p>
    <w:p w14:paraId="14C74DC0" w14:textId="77777777" w:rsidR="00CF29EB" w:rsidRDefault="00CF29EB" w:rsidP="00CF29EB">
      <w:pPr>
        <w:pStyle w:val="Default"/>
        <w:numPr>
          <w:ilvl w:val="2"/>
          <w:numId w:val="6"/>
        </w:numPr>
        <w:spacing w:after="17"/>
        <w:ind w:left="360"/>
        <w:rPr>
          <w:sz w:val="22"/>
          <w:szCs w:val="22"/>
        </w:rPr>
      </w:pPr>
      <w:r>
        <w:rPr>
          <w:sz w:val="22"/>
          <w:szCs w:val="22"/>
        </w:rPr>
        <w:t xml:space="preserve">iii. Fundraising for </w:t>
      </w:r>
      <w:proofErr w:type="spellStart"/>
      <w:r>
        <w:rPr>
          <w:sz w:val="22"/>
          <w:szCs w:val="22"/>
        </w:rPr>
        <w:t>Portree</w:t>
      </w:r>
      <w:proofErr w:type="spellEnd"/>
      <w:r>
        <w:rPr>
          <w:sz w:val="22"/>
          <w:szCs w:val="22"/>
        </w:rPr>
        <w:t xml:space="preserve"> scholarship </w:t>
      </w:r>
    </w:p>
    <w:p w14:paraId="3CFE6A96" w14:textId="77777777" w:rsidR="00CF29EB" w:rsidRDefault="00CF29EB" w:rsidP="00CF29EB">
      <w:pPr>
        <w:pStyle w:val="Default"/>
        <w:numPr>
          <w:ilvl w:val="2"/>
          <w:numId w:val="6"/>
        </w:numPr>
        <w:ind w:left="360"/>
        <w:rPr>
          <w:sz w:val="22"/>
          <w:szCs w:val="22"/>
        </w:rPr>
      </w:pPr>
      <w:r>
        <w:rPr>
          <w:sz w:val="22"/>
          <w:szCs w:val="22"/>
        </w:rPr>
        <w:t xml:space="preserve">iv. CSW awards </w:t>
      </w:r>
    </w:p>
    <w:p w14:paraId="074BD0F1" w14:textId="77777777" w:rsidR="00CF29EB" w:rsidRDefault="00CF29EB" w:rsidP="00CF29EB">
      <w:pPr>
        <w:pStyle w:val="Default"/>
        <w:numPr>
          <w:ilvl w:val="2"/>
          <w:numId w:val="6"/>
        </w:numPr>
        <w:ind w:left="360"/>
        <w:rPr>
          <w:sz w:val="22"/>
          <w:szCs w:val="22"/>
        </w:rPr>
      </w:pPr>
    </w:p>
    <w:p w14:paraId="029B55DE" w14:textId="77777777" w:rsidR="00CF29EB" w:rsidRDefault="00CF29EB" w:rsidP="00CF29EB">
      <w:pPr>
        <w:pStyle w:val="Default"/>
        <w:numPr>
          <w:ilvl w:val="2"/>
          <w:numId w:val="6"/>
        </w:numPr>
        <w:spacing w:after="17"/>
        <w:ind w:left="360"/>
        <w:rPr>
          <w:sz w:val="22"/>
          <w:szCs w:val="22"/>
        </w:rPr>
      </w:pPr>
      <w:r>
        <w:rPr>
          <w:sz w:val="22"/>
          <w:szCs w:val="22"/>
        </w:rPr>
        <w:t xml:space="preserve">c. Work-Life Balance Committee </w:t>
      </w:r>
      <w:proofErr w:type="spellStart"/>
      <w:r>
        <w:rPr>
          <w:sz w:val="22"/>
          <w:szCs w:val="22"/>
        </w:rPr>
        <w:t>i</w:t>
      </w:r>
      <w:proofErr w:type="spellEnd"/>
      <w:r>
        <w:rPr>
          <w:sz w:val="22"/>
          <w:szCs w:val="22"/>
        </w:rPr>
        <w:t xml:space="preserve">. FML </w:t>
      </w:r>
    </w:p>
    <w:p w14:paraId="1C39CE7D" w14:textId="77777777" w:rsidR="00CF29EB" w:rsidRDefault="00CF29EB" w:rsidP="00CF29EB">
      <w:pPr>
        <w:pStyle w:val="Default"/>
        <w:numPr>
          <w:ilvl w:val="2"/>
          <w:numId w:val="6"/>
        </w:numPr>
        <w:spacing w:after="17"/>
        <w:ind w:left="360"/>
        <w:rPr>
          <w:sz w:val="22"/>
          <w:szCs w:val="22"/>
        </w:rPr>
      </w:pPr>
      <w:r>
        <w:rPr>
          <w:sz w:val="22"/>
          <w:szCs w:val="22"/>
        </w:rPr>
        <w:t xml:space="preserve">ii. Childcare center </w:t>
      </w:r>
    </w:p>
    <w:p w14:paraId="70B344A9" w14:textId="77777777" w:rsidR="00CF29EB" w:rsidRDefault="00CF29EB" w:rsidP="00CF29EB">
      <w:pPr>
        <w:pStyle w:val="Default"/>
        <w:numPr>
          <w:ilvl w:val="2"/>
          <w:numId w:val="6"/>
        </w:numPr>
        <w:spacing w:after="17"/>
        <w:ind w:left="360"/>
        <w:rPr>
          <w:sz w:val="22"/>
          <w:szCs w:val="22"/>
        </w:rPr>
      </w:pPr>
      <w:r>
        <w:rPr>
          <w:sz w:val="22"/>
          <w:szCs w:val="22"/>
        </w:rPr>
        <w:t xml:space="preserve">iii. Family housing </w:t>
      </w:r>
    </w:p>
    <w:p w14:paraId="285E0188" w14:textId="77777777" w:rsidR="00CF29EB" w:rsidRDefault="00CF29EB" w:rsidP="00CF29EB">
      <w:pPr>
        <w:pStyle w:val="Default"/>
        <w:numPr>
          <w:ilvl w:val="2"/>
          <w:numId w:val="6"/>
        </w:numPr>
        <w:spacing w:after="17"/>
        <w:ind w:left="720"/>
        <w:rPr>
          <w:sz w:val="22"/>
          <w:szCs w:val="22"/>
        </w:rPr>
      </w:pPr>
      <w:r>
        <w:rPr>
          <w:sz w:val="22"/>
          <w:szCs w:val="22"/>
        </w:rPr>
        <w:t xml:space="preserve">iv. Class scheduling - How should we follow-up the information from </w:t>
      </w:r>
      <w:proofErr w:type="spellStart"/>
      <w:r>
        <w:rPr>
          <w:sz w:val="22"/>
          <w:szCs w:val="22"/>
        </w:rPr>
        <w:t>Mikhael</w:t>
      </w:r>
      <w:proofErr w:type="spellEnd"/>
      <w:r>
        <w:rPr>
          <w:sz w:val="22"/>
          <w:szCs w:val="22"/>
        </w:rPr>
        <w:t xml:space="preserve"> Star? 1. Putting out an email statement from CSW regarding concerns on this subject may be helpful. </w:t>
      </w:r>
    </w:p>
    <w:p w14:paraId="396D74E1" w14:textId="77777777" w:rsidR="00CF29EB" w:rsidRDefault="00CF29EB" w:rsidP="00CF29EB">
      <w:pPr>
        <w:pStyle w:val="Default"/>
        <w:numPr>
          <w:ilvl w:val="2"/>
          <w:numId w:val="6"/>
        </w:numPr>
        <w:ind w:left="720"/>
        <w:rPr>
          <w:sz w:val="22"/>
          <w:szCs w:val="22"/>
        </w:rPr>
      </w:pPr>
      <w:r>
        <w:rPr>
          <w:sz w:val="22"/>
          <w:szCs w:val="22"/>
        </w:rPr>
        <w:t xml:space="preserve">2. One member pointed out that this new class scheduling could also be problematic for students, not just faculty. </w:t>
      </w:r>
    </w:p>
    <w:p w14:paraId="3729B79A" w14:textId="77777777" w:rsidR="00CF29EB" w:rsidRDefault="00CF29EB" w:rsidP="00CF29EB">
      <w:pPr>
        <w:pStyle w:val="Default"/>
        <w:numPr>
          <w:ilvl w:val="2"/>
          <w:numId w:val="6"/>
        </w:numPr>
        <w:ind w:left="720"/>
        <w:rPr>
          <w:sz w:val="22"/>
          <w:szCs w:val="22"/>
        </w:rPr>
      </w:pPr>
    </w:p>
    <w:p w14:paraId="56755CF2" w14:textId="77777777" w:rsidR="00CF29EB" w:rsidRDefault="00CF29EB" w:rsidP="00CF29EB">
      <w:pPr>
        <w:pStyle w:val="Default"/>
        <w:numPr>
          <w:ilvl w:val="2"/>
          <w:numId w:val="6"/>
        </w:numPr>
        <w:ind w:left="720"/>
        <w:rPr>
          <w:sz w:val="22"/>
          <w:szCs w:val="22"/>
        </w:rPr>
      </w:pPr>
    </w:p>
    <w:p w14:paraId="6F7B8D1F" w14:textId="77777777" w:rsidR="00CF29EB" w:rsidRDefault="00CF29EB" w:rsidP="00CF29EB">
      <w:pPr>
        <w:pStyle w:val="Default"/>
        <w:numPr>
          <w:ilvl w:val="2"/>
          <w:numId w:val="6"/>
        </w:numPr>
        <w:ind w:left="720"/>
        <w:rPr>
          <w:sz w:val="22"/>
          <w:szCs w:val="22"/>
        </w:rPr>
      </w:pPr>
    </w:p>
    <w:p w14:paraId="71E1DCF6" w14:textId="77777777" w:rsidR="00CF29EB" w:rsidRDefault="00CF29EB" w:rsidP="00CF29EB">
      <w:pPr>
        <w:pStyle w:val="Default"/>
        <w:rPr>
          <w:sz w:val="22"/>
          <w:szCs w:val="22"/>
        </w:rPr>
      </w:pPr>
    </w:p>
    <w:p w14:paraId="00E6CF91" w14:textId="77777777" w:rsidR="00CF29EB" w:rsidRDefault="00CF29EB" w:rsidP="00CF29EB">
      <w:pPr>
        <w:pStyle w:val="Default"/>
        <w:pageBreakBefore/>
        <w:rPr>
          <w:sz w:val="22"/>
          <w:szCs w:val="22"/>
        </w:rPr>
      </w:pPr>
    </w:p>
    <w:p w14:paraId="31B5AD71" w14:textId="77777777" w:rsidR="00CF29EB" w:rsidRDefault="00CF29EB" w:rsidP="00CF29EB">
      <w:pPr>
        <w:pStyle w:val="Default"/>
        <w:numPr>
          <w:ilvl w:val="2"/>
          <w:numId w:val="7"/>
        </w:numPr>
        <w:spacing w:after="14"/>
        <w:ind w:left="720"/>
        <w:rPr>
          <w:sz w:val="22"/>
          <w:szCs w:val="22"/>
        </w:rPr>
      </w:pPr>
      <w:r>
        <w:rPr>
          <w:sz w:val="22"/>
          <w:szCs w:val="22"/>
        </w:rPr>
        <w:t xml:space="preserve">3. Having this 25% mandate be for the entire University, not by Department, might be easier to achieve. Could this mandate also be only enforced for Departments that have a certain number of people (if there are too few, they need not participate in the 25%)? </w:t>
      </w:r>
    </w:p>
    <w:p w14:paraId="21CB91A2" w14:textId="77777777" w:rsidR="00CF29EB" w:rsidRDefault="00CF29EB" w:rsidP="00CF29EB">
      <w:pPr>
        <w:pStyle w:val="Default"/>
        <w:numPr>
          <w:ilvl w:val="2"/>
          <w:numId w:val="7"/>
        </w:numPr>
        <w:spacing w:after="14"/>
        <w:ind w:left="720"/>
        <w:rPr>
          <w:sz w:val="22"/>
          <w:szCs w:val="22"/>
        </w:rPr>
      </w:pPr>
      <w:r>
        <w:rPr>
          <w:sz w:val="22"/>
          <w:szCs w:val="22"/>
        </w:rPr>
        <w:t xml:space="preserve">4. Concerns were raised about safety related to having late classes. Could information regarding student resources be made available, using cards with QR Codes or on bus stops? </w:t>
      </w:r>
    </w:p>
    <w:p w14:paraId="199EC111" w14:textId="77777777" w:rsidR="00CF29EB" w:rsidRDefault="00CF29EB" w:rsidP="00CF29EB">
      <w:pPr>
        <w:pStyle w:val="Default"/>
        <w:numPr>
          <w:ilvl w:val="2"/>
          <w:numId w:val="7"/>
        </w:numPr>
        <w:ind w:left="720"/>
        <w:rPr>
          <w:sz w:val="22"/>
          <w:szCs w:val="22"/>
        </w:rPr>
      </w:pPr>
      <w:r>
        <w:rPr>
          <w:sz w:val="22"/>
          <w:szCs w:val="22"/>
        </w:rPr>
        <w:t xml:space="preserve">5. Could it end up costing faculty to teach late classes (spending on child care, etc.)? NAU does not have child care facilities, but other Universities that are participating in this program do. </w:t>
      </w:r>
    </w:p>
    <w:p w14:paraId="7A6176C3" w14:textId="77777777" w:rsidR="00CF29EB" w:rsidRDefault="00CF29EB" w:rsidP="00CF29EB">
      <w:pPr>
        <w:pStyle w:val="Default"/>
        <w:numPr>
          <w:ilvl w:val="2"/>
          <w:numId w:val="7"/>
        </w:numPr>
        <w:ind w:left="720"/>
        <w:rPr>
          <w:sz w:val="22"/>
          <w:szCs w:val="22"/>
        </w:rPr>
      </w:pPr>
    </w:p>
    <w:p w14:paraId="08160746" w14:textId="77777777" w:rsidR="00CF29EB" w:rsidRDefault="00CF29EB" w:rsidP="00CF29EB">
      <w:pPr>
        <w:pStyle w:val="Default"/>
        <w:numPr>
          <w:ilvl w:val="2"/>
          <w:numId w:val="7"/>
        </w:numPr>
        <w:ind w:left="720"/>
        <w:rPr>
          <w:sz w:val="22"/>
          <w:szCs w:val="22"/>
        </w:rPr>
      </w:pPr>
    </w:p>
    <w:p w14:paraId="5021BE01" w14:textId="77777777" w:rsidR="00CF29EB" w:rsidRDefault="00CF29EB" w:rsidP="00CF29EB">
      <w:pPr>
        <w:pStyle w:val="Default"/>
        <w:numPr>
          <w:ilvl w:val="2"/>
          <w:numId w:val="7"/>
        </w:numPr>
        <w:ind w:left="720"/>
        <w:rPr>
          <w:sz w:val="22"/>
          <w:szCs w:val="22"/>
        </w:rPr>
      </w:pPr>
    </w:p>
    <w:p w14:paraId="39830155" w14:textId="77777777" w:rsidR="00CF29EB" w:rsidRDefault="00CF29EB">
      <w:bookmarkStart w:id="0" w:name="_GoBack"/>
      <w:bookmarkEnd w:id="0"/>
    </w:p>
    <w:sectPr w:rsidR="00CF29EB" w:rsidSect="00335648">
      <w:pgSz w:w="12240" w:h="1634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DDC86A"/>
    <w:multiLevelType w:val="hybridMultilevel"/>
    <w:tmpl w:val="7014CF39"/>
    <w:lvl w:ilvl="0" w:tplc="FFFFFFFF">
      <w:start w:val="1"/>
      <w:numFmt w:val="ideographDigital"/>
      <w:lvlText w:null="1"/>
      <w:lvlJc w:val="left"/>
    </w:lvl>
    <w:lvl w:ilvl="1" w:tplc="FFFFFFFF">
      <w:start w:val="1"/>
      <w:numFmt w:val="lowerLetter"/>
      <w:lvlText w:null="1"/>
      <w:lvlJc w:val="left"/>
    </w:lvl>
    <w:lvl w:ilvl="2" w:tplc="17CEFC68">
      <w:start w:val="1"/>
      <w:numFmt w:val="lowerRoman"/>
      <w:lvlText w:val="%1"/>
      <w:lvlJc w:val="left"/>
    </w:lvl>
    <w:lvl w:ilvl="3" w:tplc="FFFFFFFF">
      <w:start w:val="1"/>
      <w:numFmt w:val="ideographDigital"/>
      <w:lvlText w:null="1"/>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67543F"/>
    <w:multiLevelType w:val="hybridMultilevel"/>
    <w:tmpl w:val="2ADA9003"/>
    <w:lvl w:ilvl="0" w:tplc="FFFFFFFF">
      <w:start w:val="1"/>
      <w:numFmt w:val="ideographDigital"/>
      <w:lvlText w:null="1"/>
      <w:lvlJc w:val="left"/>
    </w:lvl>
    <w:lvl w:ilvl="1" w:tplc="FFFFFFFF">
      <w:start w:val="1"/>
      <w:numFmt w:val="lowerLetter"/>
      <w:lvlText w:null="1"/>
      <w:lvlJc w:val="left"/>
    </w:lvl>
    <w:lvl w:ilvl="2" w:tplc="F9126275">
      <w:start w:val="1"/>
      <w:numFmt w:val="lowerRoman"/>
      <w:lvlText w:val="%1"/>
      <w:lvlJc w:val="left"/>
    </w:lvl>
    <w:lvl w:ilvl="3" w:tplc="FFFFFFFF">
      <w:start w:val="1"/>
      <w:numFmt w:val="ideographDigital"/>
      <w:lvlText w:null="1"/>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C4C020"/>
    <w:multiLevelType w:val="hybridMultilevel"/>
    <w:tmpl w:val="F4129216"/>
    <w:lvl w:ilvl="0" w:tplc="FFFFFFFF">
      <w:start w:val="1"/>
      <w:numFmt w:val="ideographDigital"/>
      <w:lvlText w:null="1"/>
      <w:lvlJc w:val="left"/>
    </w:lvl>
    <w:lvl w:ilvl="1" w:tplc="FFFFFFFF">
      <w:start w:val="1"/>
      <w:numFmt w:val="lowerLetter"/>
      <w:lvlText w:null="1"/>
      <w:lvlJc w:val="left"/>
    </w:lvl>
    <w:lvl w:ilvl="2" w:tplc="10B92F2D">
      <w:start w:val="1"/>
      <w:numFmt w:val="lowerRoman"/>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2CE82AE"/>
    <w:multiLevelType w:val="hybridMultilevel"/>
    <w:tmpl w:val="2ABFB8B8"/>
    <w:lvl w:ilvl="0" w:tplc="FFFFFFFF">
      <w:start w:val="1"/>
      <w:numFmt w:val="ideographDigital"/>
      <w:lvlText w:null="1"/>
      <w:lvlJc w:val="left"/>
    </w:lvl>
    <w:lvl w:ilvl="1" w:tplc="FFFFFFFF">
      <w:start w:val="1"/>
      <w:numFmt w:val="lowerLetter"/>
      <w:lvlText w:null="1"/>
      <w:lvlJc w:val="left"/>
    </w:lvl>
    <w:lvl w:ilvl="2" w:tplc="F12FAD7C">
      <w:start w:val="1"/>
      <w:numFmt w:val="lowerRoman"/>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C4AA40"/>
    <w:multiLevelType w:val="hybridMultilevel"/>
    <w:tmpl w:val="2862D9C8"/>
    <w:lvl w:ilvl="0" w:tplc="FFFFFFFF">
      <w:start w:val="1"/>
      <w:numFmt w:val="ideographDigital"/>
      <w:lvlText w:val="•"/>
      <w:lvlJc w:val="left"/>
    </w:lvl>
    <w:lvl w:ilvl="1" w:tplc="FFFFFFFF">
      <w:start w:val="1"/>
      <w:numFmt w:val="lowerLetter"/>
      <w:lvlText w:val="•"/>
      <w:lvlJc w:val="left"/>
    </w:lvl>
    <w:lvl w:ilvl="2" w:tplc="01311F11">
      <w:start w:val="1"/>
      <w:numFmt w:val="lowerRoman"/>
      <w:lvlText w:val="%1"/>
      <w:lvlJc w:val="left"/>
    </w:lvl>
    <w:lvl w:ilvl="3" w:tplc="FFFFFFFF">
      <w:start w:val="1"/>
      <w:numFmt w:val="ideographDigital"/>
      <w:lvlText w:null="1"/>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4A2E3F4"/>
    <w:multiLevelType w:val="hybridMultilevel"/>
    <w:tmpl w:val="C6BA3F4B"/>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786A02A"/>
    <w:multiLevelType w:val="hybridMultilevel"/>
    <w:tmpl w:val="AF2ED9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EB"/>
    <w:rsid w:val="00CF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519A"/>
  <w15:chartTrackingRefBased/>
  <w15:docId w15:val="{7B61D8FC-94F0-4F5B-95F2-A4F2684B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29E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Trout</dc:creator>
  <cp:keywords/>
  <dc:description/>
  <cp:lastModifiedBy>Megan Trout</cp:lastModifiedBy>
  <cp:revision>1</cp:revision>
  <dcterms:created xsi:type="dcterms:W3CDTF">2018-05-17T16:16:00Z</dcterms:created>
  <dcterms:modified xsi:type="dcterms:W3CDTF">2018-05-17T16:17:00Z</dcterms:modified>
</cp:coreProperties>
</file>