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  <w:bookmarkStart w:id="0" w:name="_GoBack"/>
      <w:bookmarkEnd w:id="0"/>
      <w:r w:rsidRPr="00E26C35">
        <w:rPr>
          <w:lang w:val="en"/>
        </w:rPr>
        <w:t>Commission on the Status of Women</w:t>
      </w: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Minutes 02/09/15</w:t>
      </w: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Teaching Commons Room</w:t>
      </w:r>
      <w:r w:rsidR="000211F5">
        <w:rPr>
          <w:lang w:val="en"/>
        </w:rPr>
        <w:t>, Cline Library</w:t>
      </w: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 xml:space="preserve">Signing in, announcements, and approval of January 2015 minutes </w:t>
      </w: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I. Theresa Bierer- Discuss Arizona Women in Higher Education upcoming conference</w:t>
      </w:r>
    </w:p>
    <w:p w:rsidR="00E26C35" w:rsidRDefault="00E26C35" w:rsidP="00E26C3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The conference is on 11-12 June, 2015</w:t>
      </w:r>
    </w:p>
    <w:p w:rsidR="00E26C35" w:rsidRDefault="00E26C35" w:rsidP="00E26C3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 xml:space="preserve">CSW commissioners are encouraged to attend. The conference fee is $150 but there is opportunity to have </w:t>
      </w:r>
      <w:r w:rsidR="00DF6C28">
        <w:rPr>
          <w:lang w:val="en"/>
        </w:rPr>
        <w:t xml:space="preserve">the </w:t>
      </w:r>
      <w:r w:rsidRPr="00E26C35">
        <w:rPr>
          <w:lang w:val="en"/>
        </w:rPr>
        <w:t xml:space="preserve">fee waived if presenting </w:t>
      </w:r>
    </w:p>
    <w:p w:rsidR="00E26C35" w:rsidRDefault="00E26C35" w:rsidP="00E26C3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Keynote speaker might be President Cheng</w:t>
      </w:r>
    </w:p>
    <w:p w:rsidR="00E26C35" w:rsidRDefault="00E26C35" w:rsidP="00E26C3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There will also be break-out sessions on topics that cover higher education issues</w:t>
      </w:r>
    </w:p>
    <w:p w:rsidR="00E26C35" w:rsidRPr="00E26C35" w:rsidRDefault="00E26C35" w:rsidP="00E26C3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Deadline for proposal submission is 02/13</w:t>
      </w:r>
      <w:r w:rsidR="0061566B">
        <w:rPr>
          <w:lang w:val="en"/>
        </w:rPr>
        <w:t>/15</w:t>
      </w: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II. Pam- Discuss what is currently being done to address Sexual Violence on Campus</w:t>
      </w:r>
    </w:p>
    <w:p w:rsidR="00E26C35" w:rsidRDefault="00E26C35" w:rsidP="00E26C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What we are doing:</w:t>
      </w:r>
    </w:p>
    <w:p w:rsidR="00E26C35" w:rsidRDefault="00E26C35" w:rsidP="00E26C35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NAU has title IX coordinator: Priscilla</w:t>
      </w:r>
      <w:r w:rsidR="000211F5">
        <w:rPr>
          <w:lang w:val="en"/>
        </w:rPr>
        <w:t xml:space="preserve"> Mills</w:t>
      </w:r>
      <w:r w:rsidRPr="00E26C35">
        <w:rPr>
          <w:lang w:val="en"/>
        </w:rPr>
        <w:t xml:space="preserve"> from Affirmative Action</w:t>
      </w:r>
    </w:p>
    <w:p w:rsidR="00E26C35" w:rsidRDefault="00E26C35" w:rsidP="00E26C35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Engaging with primary actors like Student Life, ResLife, Police Department, Health Promotion</w:t>
      </w:r>
    </w:p>
    <w:p w:rsidR="00E26C35" w:rsidRDefault="00E26C35" w:rsidP="00E26C35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Education training, for example, incoming students have to take an online training on sexual harassment</w:t>
      </w:r>
    </w:p>
    <w:p w:rsidR="00E26C35" w:rsidRDefault="00E26C35" w:rsidP="00E26C35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Taking inter-measures: if student experiencing ha</w:t>
      </w:r>
      <w:r w:rsidR="00DF6C28">
        <w:rPr>
          <w:lang w:val="en"/>
        </w:rPr>
        <w:t>rassment lives in</w:t>
      </w:r>
      <w:r w:rsidRPr="00E26C35">
        <w:rPr>
          <w:lang w:val="en"/>
        </w:rPr>
        <w:t xml:space="preserve"> residential hall the student can be moved to another hall</w:t>
      </w:r>
    </w:p>
    <w:p w:rsidR="00DF6C28" w:rsidRDefault="00E26C35" w:rsidP="00DF6C2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No contact orders</w:t>
      </w:r>
    </w:p>
    <w:p w:rsidR="00E26C35" w:rsidRPr="00DF6C28" w:rsidRDefault="00DF6C28" w:rsidP="00DF6C28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Counseling services and </w:t>
      </w:r>
      <w:r w:rsidR="00E26C35" w:rsidRPr="00DF6C28">
        <w:rPr>
          <w:lang w:val="en"/>
        </w:rPr>
        <w:t>victim witness services</w:t>
      </w:r>
    </w:p>
    <w:p w:rsidR="00E26C35" w:rsidRPr="00E26C35" w:rsidRDefault="00E26C35" w:rsidP="00E26C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Faculty and staff encouraged to direct students</w:t>
      </w:r>
      <w:r>
        <w:rPr>
          <w:lang w:val="en"/>
        </w:rPr>
        <w:t xml:space="preserve"> to</w:t>
      </w:r>
      <w:r w:rsidRPr="00E26C35">
        <w:rPr>
          <w:lang w:val="en"/>
        </w:rPr>
        <w:t xml:space="preserve"> on-campus resources like counseling services. Also, having readily available numbers to give students who need to see a counselor</w:t>
      </w:r>
      <w:r w:rsidR="00E767E2">
        <w:rPr>
          <w:lang w:val="en"/>
        </w:rPr>
        <w:t xml:space="preserve"> is helpful</w:t>
      </w: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III. Administrative Update</w:t>
      </w:r>
    </w:p>
    <w:p w:rsidR="00E26C35" w:rsidRDefault="00E26C35" w:rsidP="00E26C3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Carol Lorek, Chrissina Burke, and Sheila Nair met and talked about</w:t>
      </w:r>
      <w:r w:rsidR="00E767E2">
        <w:rPr>
          <w:lang w:val="en"/>
        </w:rPr>
        <w:t xml:space="preserve"> ways in which</w:t>
      </w:r>
      <w:r w:rsidRPr="00E26C35">
        <w:rPr>
          <w:lang w:val="en"/>
        </w:rPr>
        <w:t xml:space="preserve"> AUUW, CSW, and WGS </w:t>
      </w:r>
      <w:r w:rsidR="00E767E2">
        <w:rPr>
          <w:lang w:val="en"/>
        </w:rPr>
        <w:t xml:space="preserve">can improve on </w:t>
      </w:r>
      <w:r w:rsidRPr="00E26C35">
        <w:rPr>
          <w:lang w:val="en"/>
        </w:rPr>
        <w:t>working together and creating new bridges between the three entities</w:t>
      </w:r>
    </w:p>
    <w:p w:rsidR="00E26C35" w:rsidRDefault="00E767E2" w:rsidP="00E26C3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They talked about AAUW, CSW, and WGS c</w:t>
      </w:r>
      <w:r w:rsidR="00E26C35" w:rsidRPr="00E26C35">
        <w:rPr>
          <w:lang w:val="en"/>
        </w:rPr>
        <w:t>o-sponsoring one major event every fall and spring</w:t>
      </w:r>
    </w:p>
    <w:p w:rsidR="00E26C35" w:rsidRPr="00E26C35" w:rsidRDefault="00E26C35" w:rsidP="00E26C3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Advertising each other’s events</w:t>
      </w: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IV. Committee Updates</w:t>
      </w:r>
    </w:p>
    <w:p w:rsidR="00E26C35" w:rsidRDefault="00E26C35" w:rsidP="00E26C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COACHE</w:t>
      </w:r>
    </w:p>
    <w:p w:rsidR="00E26C35" w:rsidRDefault="00E26C35" w:rsidP="00E26C3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No major updates from committee</w:t>
      </w:r>
    </w:p>
    <w:p w:rsidR="00E26C35" w:rsidRDefault="003E0A6C" w:rsidP="00E26C3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Update by David Camacho: </w:t>
      </w:r>
      <w:r w:rsidR="00E26C35" w:rsidRPr="00E26C35">
        <w:rPr>
          <w:lang w:val="en"/>
        </w:rPr>
        <w:t>Advisory committee submitted recommendations to the Provost</w:t>
      </w:r>
    </w:p>
    <w:p w:rsidR="00E26C35" w:rsidRDefault="00E26C35" w:rsidP="00E26C3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Will do as much as possible before the Provost transition. Some items can be addressed asap and some will take longer</w:t>
      </w:r>
    </w:p>
    <w:p w:rsidR="00E26C35" w:rsidRPr="00E26C35" w:rsidRDefault="003E0A6C" w:rsidP="00E26C3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A</w:t>
      </w:r>
      <w:r w:rsidR="00E26C35" w:rsidRPr="00E26C35">
        <w:rPr>
          <w:lang w:val="en"/>
        </w:rPr>
        <w:t>ny items that need to be addressed a call for action teams will be announced</w:t>
      </w: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</w:p>
    <w:p w:rsidR="00E26C35" w:rsidRDefault="00E26C35" w:rsidP="00E26C3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lastRenderedPageBreak/>
        <w:t>Gender Parity</w:t>
      </w:r>
    </w:p>
    <w:p w:rsidR="00E26C35" w:rsidRDefault="00E26C35" w:rsidP="00E26C3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No major updates</w:t>
      </w:r>
    </w:p>
    <w:p w:rsidR="00E26C35" w:rsidRDefault="00E26C35" w:rsidP="00E26C3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New committee members</w:t>
      </w:r>
      <w:r w:rsidR="00030FF6">
        <w:rPr>
          <w:lang w:val="en"/>
        </w:rPr>
        <w:t xml:space="preserve"> have joined the committee</w:t>
      </w:r>
    </w:p>
    <w:p w:rsidR="00E26C35" w:rsidRPr="00E26C35" w:rsidRDefault="00E26C35" w:rsidP="00E26C3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Moving forward the committee can start by defining what gender parity means</w:t>
      </w: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</w:p>
    <w:p w:rsidR="00E26C35" w:rsidRDefault="00E26C35" w:rsidP="00E26C3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Childcare</w:t>
      </w:r>
    </w:p>
    <w:p w:rsidR="00E26C35" w:rsidRDefault="00E26C35" w:rsidP="00E26C35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No major updates</w:t>
      </w:r>
    </w:p>
    <w:p w:rsidR="00E26C35" w:rsidRPr="00E26C35" w:rsidRDefault="00E26C35" w:rsidP="00E26C35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Next steps: wri</w:t>
      </w:r>
      <w:r w:rsidR="00030FF6">
        <w:rPr>
          <w:lang w:val="en"/>
        </w:rPr>
        <w:t>te a letter to the President informing her of CSW</w:t>
      </w:r>
      <w:r w:rsidRPr="00E26C35">
        <w:rPr>
          <w:lang w:val="en"/>
        </w:rPr>
        <w:t xml:space="preserve"> position and support for a childcare center at NAU</w:t>
      </w: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</w:p>
    <w:p w:rsidR="00E26C35" w:rsidRDefault="00E26C35" w:rsidP="00E26C3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Portree Scholarship &amp; 5K</w:t>
      </w:r>
    </w:p>
    <w:p w:rsidR="00E26C35" w:rsidRDefault="00E26C35" w:rsidP="00E26C35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5K event is on April 18, 2015</w:t>
      </w:r>
    </w:p>
    <w:p w:rsidR="00E26C35" w:rsidRPr="00E26C35" w:rsidRDefault="00E26C35" w:rsidP="00E26C35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Event poster and more information to follow</w:t>
      </w: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</w:p>
    <w:p w:rsidR="00E26C35" w:rsidRDefault="00E26C35" w:rsidP="00E26C3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Women and Health</w:t>
      </w:r>
    </w:p>
    <w:p w:rsidR="00E26C35" w:rsidRPr="00E26C35" w:rsidRDefault="00E26C35" w:rsidP="00E26C35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Item </w:t>
      </w:r>
      <w:r w:rsidRPr="00E26C35">
        <w:rPr>
          <w:lang w:val="en"/>
        </w:rPr>
        <w:t>not discussed</w:t>
      </w: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V. Changes in By-Laws &amp; Co-Chair Nomination</w:t>
      </w:r>
    </w:p>
    <w:p w:rsidR="00E26C35" w:rsidRPr="00E26C35" w:rsidRDefault="00E26C35" w:rsidP="00E26C3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Have three co-chairs instead of two to</w:t>
      </w:r>
      <w:r w:rsidR="008E0DE8">
        <w:rPr>
          <w:lang w:val="en"/>
        </w:rPr>
        <w:t xml:space="preserve"> ensure smoother transition and </w:t>
      </w:r>
      <w:r w:rsidRPr="00E26C35">
        <w:rPr>
          <w:lang w:val="en"/>
        </w:rPr>
        <w:t>continuity</w:t>
      </w: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</w:p>
    <w:p w:rsidR="00E26C35" w:rsidRPr="00E26C35" w:rsidRDefault="00B74287" w:rsidP="00E26C35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VI. Definition of F</w:t>
      </w:r>
      <w:r w:rsidR="00E26C35" w:rsidRPr="00E26C35">
        <w:rPr>
          <w:lang w:val="en"/>
        </w:rPr>
        <w:t>aculty</w:t>
      </w:r>
    </w:p>
    <w:p w:rsidR="00E26C35" w:rsidRDefault="003F7626" w:rsidP="00E26C3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 xml:space="preserve">During a </w:t>
      </w:r>
      <w:r w:rsidR="00E26C35" w:rsidRPr="00E26C35">
        <w:rPr>
          <w:lang w:val="en"/>
        </w:rPr>
        <w:t>Faculty Senate review of by-laws</w:t>
      </w:r>
      <w:r w:rsidR="00FD587F">
        <w:rPr>
          <w:lang w:val="en"/>
        </w:rPr>
        <w:t xml:space="preserve"> question</w:t>
      </w:r>
      <w:r w:rsidR="00B74287">
        <w:rPr>
          <w:lang w:val="en"/>
        </w:rPr>
        <w:t>s</w:t>
      </w:r>
      <w:r w:rsidR="00FD587F">
        <w:rPr>
          <w:lang w:val="en"/>
        </w:rPr>
        <w:t xml:space="preserve"> </w:t>
      </w:r>
      <w:r w:rsidR="00B74287">
        <w:rPr>
          <w:lang w:val="en"/>
        </w:rPr>
        <w:t>were</w:t>
      </w:r>
      <w:r w:rsidR="00FD587F">
        <w:rPr>
          <w:lang w:val="en"/>
        </w:rPr>
        <w:t xml:space="preserve"> raised on</w:t>
      </w:r>
      <w:r>
        <w:rPr>
          <w:lang w:val="en"/>
        </w:rPr>
        <w:t xml:space="preserve"> who counts as faculty</w:t>
      </w:r>
      <w:r w:rsidR="009B3F79">
        <w:rPr>
          <w:lang w:val="en"/>
        </w:rPr>
        <w:t xml:space="preserve"> and the issue of non TT (not available for the long term) serving</w:t>
      </w:r>
      <w:r w:rsidR="00B74287">
        <w:rPr>
          <w:lang w:val="en"/>
        </w:rPr>
        <w:t xml:space="preserve"> on </w:t>
      </w:r>
      <w:r w:rsidR="009B3F79">
        <w:rPr>
          <w:lang w:val="en"/>
        </w:rPr>
        <w:t>committees</w:t>
      </w:r>
    </w:p>
    <w:p w:rsidR="00FD587F" w:rsidRDefault="00FD587F" w:rsidP="00E26C3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CSW has drafted its definition of faculty (see meeting addendum) and is weighing its stake in making a statement about this issue. Input and contribution to this draft definition is welcome</w:t>
      </w:r>
    </w:p>
    <w:p w:rsidR="00FD587F" w:rsidRDefault="00FD587F" w:rsidP="00FD587F">
      <w:pPr>
        <w:autoSpaceDE w:val="0"/>
        <w:autoSpaceDN w:val="0"/>
        <w:adjustRightInd w:val="0"/>
        <w:rPr>
          <w:lang w:val="en"/>
        </w:rPr>
      </w:pP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VII. Diversity Awards</w:t>
      </w:r>
    </w:p>
    <w:p w:rsidR="00E26C35" w:rsidRDefault="00E26C35" w:rsidP="00E26C3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April 28, 2015 at 5 pm, High Country Conference Center</w:t>
      </w:r>
    </w:p>
    <w:p w:rsidR="00E26C35" w:rsidRDefault="00E26C35" w:rsidP="00E26C3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val="en"/>
        </w:rPr>
      </w:pPr>
      <w:r w:rsidRPr="00E26C35">
        <w:rPr>
          <w:lang w:val="en"/>
        </w:rPr>
        <w:t>Electronic invi</w:t>
      </w:r>
      <w:r w:rsidR="008E0DE8">
        <w:rPr>
          <w:lang w:val="en"/>
        </w:rPr>
        <w:t>tation will be emailed in March.</w:t>
      </w:r>
      <w:r w:rsidRPr="00E26C35">
        <w:rPr>
          <w:lang w:val="en"/>
        </w:rPr>
        <w:t xml:space="preserve"> RSVP and bring </w:t>
      </w:r>
      <w:r w:rsidR="008E0DE8">
        <w:rPr>
          <w:lang w:val="en"/>
        </w:rPr>
        <w:t xml:space="preserve">a </w:t>
      </w:r>
      <w:r w:rsidRPr="00E26C35">
        <w:rPr>
          <w:lang w:val="en"/>
        </w:rPr>
        <w:t>guest</w:t>
      </w:r>
    </w:p>
    <w:p w:rsidR="006C7904" w:rsidRPr="006C7904" w:rsidRDefault="006C7904" w:rsidP="006C790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Nominators should email Season and Chrissina a formal letter of nomination</w:t>
      </w: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Meeting ends at 5 pm</w:t>
      </w:r>
    </w:p>
    <w:p w:rsidR="00E26C35" w:rsidRPr="00E26C35" w:rsidRDefault="00E26C35" w:rsidP="00E26C35">
      <w:pPr>
        <w:autoSpaceDE w:val="0"/>
        <w:autoSpaceDN w:val="0"/>
        <w:adjustRightInd w:val="0"/>
        <w:rPr>
          <w:lang w:val="en"/>
        </w:rPr>
      </w:pPr>
    </w:p>
    <w:p w:rsidR="00023BA2" w:rsidRPr="00E26C35" w:rsidRDefault="00023BA2"/>
    <w:sectPr w:rsidR="00023BA2" w:rsidRPr="00E26C35" w:rsidSect="0042450D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55" w:rsidRDefault="004E4E55" w:rsidP="00582C12">
      <w:r>
        <w:separator/>
      </w:r>
    </w:p>
  </w:endnote>
  <w:endnote w:type="continuationSeparator" w:id="0">
    <w:p w:rsidR="004E4E55" w:rsidRDefault="004E4E55" w:rsidP="0058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577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C12" w:rsidRDefault="00582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A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C12" w:rsidRDefault="00582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55" w:rsidRDefault="004E4E55" w:rsidP="00582C12">
      <w:r>
        <w:separator/>
      </w:r>
    </w:p>
  </w:footnote>
  <w:footnote w:type="continuationSeparator" w:id="0">
    <w:p w:rsidR="004E4E55" w:rsidRDefault="004E4E55" w:rsidP="0058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8FE0F7C"/>
    <w:lvl w:ilvl="0">
      <w:numFmt w:val="bullet"/>
      <w:lvlText w:val="*"/>
      <w:lvlJc w:val="left"/>
    </w:lvl>
  </w:abstractNum>
  <w:abstractNum w:abstractNumId="1">
    <w:nsid w:val="139A385D"/>
    <w:multiLevelType w:val="hybridMultilevel"/>
    <w:tmpl w:val="4378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0069C"/>
    <w:multiLevelType w:val="hybridMultilevel"/>
    <w:tmpl w:val="9BC6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5177A"/>
    <w:multiLevelType w:val="hybridMultilevel"/>
    <w:tmpl w:val="7530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E49EF"/>
    <w:multiLevelType w:val="hybridMultilevel"/>
    <w:tmpl w:val="5502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845D2"/>
    <w:multiLevelType w:val="hybridMultilevel"/>
    <w:tmpl w:val="CE2E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40FC6"/>
    <w:multiLevelType w:val="hybridMultilevel"/>
    <w:tmpl w:val="3EFE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41CFD"/>
    <w:multiLevelType w:val="hybridMultilevel"/>
    <w:tmpl w:val="A4E0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35"/>
    <w:rsid w:val="000211F5"/>
    <w:rsid w:val="00023BA2"/>
    <w:rsid w:val="00030FF6"/>
    <w:rsid w:val="003E0A6C"/>
    <w:rsid w:val="003F7626"/>
    <w:rsid w:val="004B61D2"/>
    <w:rsid w:val="004E4E55"/>
    <w:rsid w:val="00582C12"/>
    <w:rsid w:val="0061566B"/>
    <w:rsid w:val="006C7904"/>
    <w:rsid w:val="008E0DE8"/>
    <w:rsid w:val="009B3F79"/>
    <w:rsid w:val="00A90A69"/>
    <w:rsid w:val="00B74287"/>
    <w:rsid w:val="00DF6C28"/>
    <w:rsid w:val="00E26C35"/>
    <w:rsid w:val="00E767E2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63BCC-173E-4A7D-87BC-CA1F909B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35"/>
    <w:pPr>
      <w:ind w:left="720"/>
      <w:contextualSpacing/>
    </w:pPr>
  </w:style>
  <w:style w:type="paragraph" w:styleId="Header">
    <w:name w:val="header"/>
    <w:basedOn w:val="Normal"/>
    <w:link w:val="HeaderChar"/>
    <w:rsid w:val="00582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C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2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Chiedza Denhere</dc:creator>
  <cp:keywords/>
  <dc:description/>
  <cp:lastModifiedBy>Chiedza Denhere</cp:lastModifiedBy>
  <cp:revision>2</cp:revision>
  <dcterms:created xsi:type="dcterms:W3CDTF">2015-05-04T04:37:00Z</dcterms:created>
  <dcterms:modified xsi:type="dcterms:W3CDTF">2015-05-04T04:37:00Z</dcterms:modified>
</cp:coreProperties>
</file>