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701B" w14:textId="77777777" w:rsidR="00E64B6C" w:rsidRPr="00E64B6C" w:rsidRDefault="00E64B6C" w:rsidP="001779BE">
      <w:pPr>
        <w:jc w:val="center"/>
        <w:rPr>
          <w:b/>
        </w:rPr>
      </w:pPr>
      <w:r w:rsidRPr="00E64B6C">
        <w:rPr>
          <w:b/>
        </w:rPr>
        <w:t>Department of Business &amp; Administration</w:t>
      </w:r>
    </w:p>
    <w:p w14:paraId="7F73C542" w14:textId="50638AC8" w:rsidR="006F3D91" w:rsidRPr="00E64B6C" w:rsidRDefault="00384BE2" w:rsidP="001779BE">
      <w:pPr>
        <w:jc w:val="center"/>
        <w:rPr>
          <w:b/>
        </w:rPr>
      </w:pPr>
      <w:r w:rsidRPr="00E64B6C">
        <w:rPr>
          <w:b/>
        </w:rPr>
        <w:t xml:space="preserve">Strategic </w:t>
      </w:r>
      <w:r w:rsidR="0058161F" w:rsidRPr="00E64B6C">
        <w:rPr>
          <w:b/>
        </w:rPr>
        <w:t>Plan</w:t>
      </w:r>
    </w:p>
    <w:p w14:paraId="1763661F" w14:textId="43F91041" w:rsidR="00384BE2" w:rsidRPr="00384BE2" w:rsidRDefault="008C61D7" w:rsidP="001779BE">
      <w:pPr>
        <w:jc w:val="center"/>
        <w:rPr>
          <w:b/>
        </w:rPr>
      </w:pPr>
      <w:r>
        <w:rPr>
          <w:b/>
        </w:rPr>
        <w:t>2020-2021</w:t>
      </w:r>
    </w:p>
    <w:p w14:paraId="5B517187" w14:textId="77777777" w:rsidR="006F3D91" w:rsidRDefault="006F3D91" w:rsidP="001779BE">
      <w:pPr>
        <w:jc w:val="center"/>
        <w:rPr>
          <w:b/>
        </w:rPr>
      </w:pPr>
    </w:p>
    <w:p w14:paraId="5E7D1FB5" w14:textId="77777777" w:rsidR="00E63D90" w:rsidRPr="00031E06" w:rsidRDefault="00E63D90" w:rsidP="001779BE">
      <w:pPr>
        <w:jc w:val="center"/>
      </w:pPr>
      <w:r>
        <w:rPr>
          <w:b/>
        </w:rPr>
        <w:t>B&amp;A Mission</w:t>
      </w:r>
    </w:p>
    <w:p w14:paraId="01365087" w14:textId="77777777" w:rsidR="00E63D90" w:rsidRDefault="00E63D90" w:rsidP="00E63D90">
      <w:pPr>
        <w:rPr>
          <w:b/>
        </w:rPr>
      </w:pPr>
    </w:p>
    <w:p w14:paraId="1BBC027E" w14:textId="77777777" w:rsidR="00E63D90" w:rsidRDefault="00E63D90" w:rsidP="00E63D90">
      <w:pPr>
        <w:rPr>
          <w:szCs w:val="24"/>
        </w:rPr>
      </w:pPr>
      <w:r>
        <w:t>To</w:t>
      </w:r>
      <w:r w:rsidRPr="00612253">
        <w:rPr>
          <w:sz w:val="20"/>
          <w:szCs w:val="20"/>
        </w:rPr>
        <w:t xml:space="preserve"> </w:t>
      </w:r>
      <w:r w:rsidRPr="00612253">
        <w:rPr>
          <w:szCs w:val="24"/>
        </w:rPr>
        <w:t xml:space="preserve">provide </w:t>
      </w:r>
      <w:r>
        <w:rPr>
          <w:szCs w:val="24"/>
        </w:rPr>
        <w:t>excellent</w:t>
      </w:r>
      <w:r w:rsidRPr="00612253">
        <w:rPr>
          <w:szCs w:val="24"/>
        </w:rPr>
        <w:t xml:space="preserve"> </w:t>
      </w:r>
      <w:r>
        <w:rPr>
          <w:szCs w:val="24"/>
        </w:rPr>
        <w:t xml:space="preserve">business </w:t>
      </w:r>
      <w:r w:rsidRPr="00612253">
        <w:rPr>
          <w:szCs w:val="24"/>
        </w:rPr>
        <w:t xml:space="preserve">management </w:t>
      </w:r>
      <w:r>
        <w:rPr>
          <w:szCs w:val="24"/>
        </w:rPr>
        <w:t>and related higher education for working adults throughout Arizona with an in-depth</w:t>
      </w:r>
      <w:r w:rsidRPr="00612253">
        <w:rPr>
          <w:szCs w:val="24"/>
        </w:rPr>
        <w:t xml:space="preserve"> focus on core business competencies within a global context.</w:t>
      </w:r>
      <w:r>
        <w:rPr>
          <w:szCs w:val="24"/>
        </w:rPr>
        <w:t xml:space="preserve"> </w:t>
      </w:r>
    </w:p>
    <w:p w14:paraId="3A268C02" w14:textId="77777777" w:rsidR="00E63D90" w:rsidRDefault="00E63D90" w:rsidP="001779BE">
      <w:pPr>
        <w:jc w:val="center"/>
        <w:rPr>
          <w:rFonts w:eastAsia="Calibri" w:cs="Times New Roman"/>
        </w:rPr>
      </w:pPr>
      <w:r>
        <w:rPr>
          <w:rFonts w:eastAsia="Calibri" w:cs="Times New Roman"/>
          <w:b/>
        </w:rPr>
        <w:t>B&amp;A Vision</w:t>
      </w:r>
    </w:p>
    <w:p w14:paraId="73D5F317" w14:textId="77777777" w:rsidR="00E63D90" w:rsidRDefault="00E63D90" w:rsidP="00E63D90">
      <w:pPr>
        <w:jc w:val="center"/>
        <w:rPr>
          <w:rFonts w:eastAsia="Calibri" w:cs="Times New Roman"/>
        </w:rPr>
      </w:pPr>
    </w:p>
    <w:p w14:paraId="71DBB117" w14:textId="2DE80106" w:rsidR="00E63D90" w:rsidRDefault="00E63D90" w:rsidP="00E63D90">
      <w:pPr>
        <w:rPr>
          <w:rFonts w:eastAsia="Calibri" w:cs="Times New Roman"/>
        </w:rPr>
      </w:pPr>
      <w:r>
        <w:rPr>
          <w:rFonts w:eastAsia="Calibri" w:cs="Times New Roman"/>
        </w:rPr>
        <w:t xml:space="preserve">To be a premier provider of business management and related higher education with an emphasis on value and accessibility. </w:t>
      </w:r>
    </w:p>
    <w:p w14:paraId="02F9D354" w14:textId="77777777" w:rsidR="00E63D90" w:rsidRDefault="001779BE" w:rsidP="001779BE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B&amp;A Strategies</w:t>
      </w:r>
    </w:p>
    <w:p w14:paraId="452CE022" w14:textId="77777777" w:rsidR="001779BE" w:rsidRDefault="001779BE" w:rsidP="00E63D90">
      <w:pPr>
        <w:rPr>
          <w:rFonts w:eastAsia="Calibri" w:cs="Times New Roman"/>
          <w:b/>
        </w:rPr>
      </w:pPr>
    </w:p>
    <w:p w14:paraId="659F4F0B" w14:textId="6878A010" w:rsidR="001779BE" w:rsidRPr="004A276D" w:rsidRDefault="004A276D" w:rsidP="00E63D90">
      <w:pPr>
        <w:rPr>
          <w:rFonts w:eastAsia="Calibri" w:cs="Times New Roman"/>
          <w:b/>
        </w:rPr>
      </w:pPr>
      <w:r w:rsidRPr="004A276D">
        <w:rPr>
          <w:rFonts w:eastAsia="Calibri" w:cs="Times New Roman"/>
          <w:b/>
        </w:rPr>
        <w:t>N</w:t>
      </w:r>
      <w:r w:rsidR="001779BE" w:rsidRPr="004A276D">
        <w:rPr>
          <w:rFonts w:eastAsia="Calibri" w:cs="Times New Roman"/>
          <w:b/>
        </w:rPr>
        <w:t xml:space="preserve">iche </w:t>
      </w:r>
      <w:r w:rsidR="00E64B6C">
        <w:rPr>
          <w:rFonts w:eastAsia="Calibri" w:cs="Times New Roman"/>
          <w:b/>
        </w:rPr>
        <w:t>D</w:t>
      </w:r>
      <w:r w:rsidR="001779BE" w:rsidRPr="004A276D">
        <w:rPr>
          <w:rFonts w:eastAsia="Calibri" w:cs="Times New Roman"/>
          <w:b/>
        </w:rPr>
        <w:t>ifferentiation</w:t>
      </w:r>
    </w:p>
    <w:p w14:paraId="2BA84FE9" w14:textId="77777777" w:rsidR="004A6A99" w:rsidRDefault="004A6A99" w:rsidP="004A6A99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High quality education (Baldrige/ACBSP/Quality Matters)</w:t>
      </w:r>
    </w:p>
    <w:p w14:paraId="730E5B3C" w14:textId="77777777" w:rsidR="009769C4" w:rsidRDefault="009769C4" w:rsidP="009769C4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Smallest average class size in AZ</w:t>
      </w:r>
      <w:r w:rsidR="004A6A99">
        <w:rPr>
          <w:rFonts w:eastAsia="Calibri" w:cs="Times New Roman"/>
        </w:rPr>
        <w:t xml:space="preserve"> with highly accessible instructors</w:t>
      </w:r>
    </w:p>
    <w:p w14:paraId="08CEF27A" w14:textId="77777777" w:rsidR="004A6A99" w:rsidRDefault="004A6A99" w:rsidP="004A6A99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Statewide a</w:t>
      </w:r>
      <w:r w:rsidR="001779BE">
        <w:rPr>
          <w:rFonts w:eastAsia="Calibri" w:cs="Times New Roman"/>
        </w:rPr>
        <w:t>vailability of courses, including evenings and online</w:t>
      </w:r>
      <w:r w:rsidRPr="004A6A99">
        <w:rPr>
          <w:rFonts w:eastAsia="Calibri" w:cs="Times New Roman"/>
        </w:rPr>
        <w:t xml:space="preserve"> </w:t>
      </w:r>
    </w:p>
    <w:p w14:paraId="0638F888" w14:textId="77777777" w:rsidR="001779BE" w:rsidRPr="004A6A99" w:rsidRDefault="004A6A99" w:rsidP="004A6A99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Lowest tuition &amp; fees option in AZ</w:t>
      </w:r>
    </w:p>
    <w:p w14:paraId="52A33473" w14:textId="77777777" w:rsidR="000253A6" w:rsidRDefault="000253A6"/>
    <w:p w14:paraId="5A1FFEB6" w14:textId="77777777" w:rsidR="00E63D90" w:rsidRPr="00D25283" w:rsidRDefault="006F3D91">
      <w:r>
        <w:rPr>
          <w:b/>
        </w:rPr>
        <w:t xml:space="preserve">BBA </w:t>
      </w:r>
      <w:r w:rsidR="001779BE">
        <w:rPr>
          <w:b/>
        </w:rPr>
        <w:t>Action Plans</w:t>
      </w:r>
      <w:r w:rsidR="00D25283">
        <w:t xml:space="preserve"> </w:t>
      </w:r>
    </w:p>
    <w:p w14:paraId="187B6B47" w14:textId="77777777" w:rsidR="004A6A99" w:rsidRDefault="004A6A99" w:rsidP="004A6A99">
      <w:pPr>
        <w:pStyle w:val="ListParagraph"/>
        <w:numPr>
          <w:ilvl w:val="0"/>
          <w:numId w:val="2"/>
        </w:numPr>
      </w:pPr>
      <w:r>
        <w:t>Quality:</w:t>
      </w:r>
    </w:p>
    <w:p w14:paraId="51CF507E" w14:textId="77777777" w:rsidR="004A6A99" w:rsidRDefault="004A6A99" w:rsidP="004A6A99">
      <w:pPr>
        <w:pStyle w:val="ListParagraph"/>
        <w:numPr>
          <w:ilvl w:val="1"/>
          <w:numId w:val="2"/>
        </w:numPr>
      </w:pPr>
      <w:r>
        <w:t>Maintain ACBSP accreditation</w:t>
      </w:r>
    </w:p>
    <w:p w14:paraId="194FD97A" w14:textId="63B7A079" w:rsidR="004A6A99" w:rsidRDefault="004A6A99" w:rsidP="004A6A99">
      <w:pPr>
        <w:pStyle w:val="ListParagraph"/>
        <w:numPr>
          <w:ilvl w:val="2"/>
          <w:numId w:val="2"/>
        </w:numPr>
      </w:pPr>
      <w:r>
        <w:t>Short: Train a backup accreditation “champion”</w:t>
      </w:r>
    </w:p>
    <w:p w14:paraId="2756DFC9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>Long: Phase-in backup accreditation “champion” and train new backup</w:t>
      </w:r>
    </w:p>
    <w:p w14:paraId="4AD3D9EA" w14:textId="021078DB" w:rsidR="004A6A99" w:rsidRDefault="004A6A99" w:rsidP="004A6A99">
      <w:pPr>
        <w:pStyle w:val="ListParagraph"/>
        <w:numPr>
          <w:ilvl w:val="1"/>
          <w:numId w:val="2"/>
        </w:numPr>
      </w:pPr>
      <w:r>
        <w:t>Remove notes and conditions by deadline</w:t>
      </w:r>
    </w:p>
    <w:p w14:paraId="3C5BD32E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>Short: Monitor progress on each note/condition (need action plan for each)</w:t>
      </w:r>
    </w:p>
    <w:p w14:paraId="29C15824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>Long: Same</w:t>
      </w:r>
    </w:p>
    <w:p w14:paraId="795F1B0A" w14:textId="77777777" w:rsidR="004A6A99" w:rsidRDefault="004A6A99" w:rsidP="004A6A99">
      <w:pPr>
        <w:pStyle w:val="ListParagraph"/>
        <w:numPr>
          <w:ilvl w:val="1"/>
          <w:numId w:val="2"/>
        </w:numPr>
      </w:pPr>
      <w:r>
        <w:t xml:space="preserve">Assess learning outcomes each semester with rubric assessments or Peregrine CPC assessments on relevant student learning outcomes each semester </w:t>
      </w:r>
    </w:p>
    <w:p w14:paraId="509D5727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>Short: Provide in-person or online training for each faculty member on student learning outcomes and expectations</w:t>
      </w:r>
    </w:p>
    <w:p w14:paraId="3F254B36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 xml:space="preserve">Short &amp; long: Monitor progress </w:t>
      </w:r>
    </w:p>
    <w:p w14:paraId="14C31A81" w14:textId="1849FD0C" w:rsidR="004A6A99" w:rsidRDefault="00270068" w:rsidP="004A6A99">
      <w:pPr>
        <w:pStyle w:val="ListParagraph"/>
        <w:numPr>
          <w:ilvl w:val="1"/>
          <w:numId w:val="2"/>
        </w:numPr>
      </w:pPr>
      <w:r>
        <w:t>Offer the best possible online education by using the tools, technologies, and pedagogy available</w:t>
      </w:r>
      <w:r w:rsidR="00E655B8">
        <w:t>.</w:t>
      </w:r>
    </w:p>
    <w:p w14:paraId="1BDC9012" w14:textId="37321B31" w:rsidR="004A6A99" w:rsidRDefault="004A6A99" w:rsidP="004A6A99">
      <w:pPr>
        <w:pStyle w:val="ListParagraph"/>
        <w:numPr>
          <w:ilvl w:val="2"/>
          <w:numId w:val="2"/>
        </w:numPr>
      </w:pPr>
      <w:r>
        <w:t xml:space="preserve">Short &amp; long: Provide in-person or online training for each online instructor on QM standards and </w:t>
      </w:r>
      <w:r w:rsidR="00E655B8">
        <w:t>expectations.</w:t>
      </w:r>
    </w:p>
    <w:p w14:paraId="778FC7C5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>Long: Develop and implement online instruction certification program</w:t>
      </w:r>
      <w:r w:rsidR="00263850">
        <w:t xml:space="preserve"> with eLearning</w:t>
      </w:r>
    </w:p>
    <w:p w14:paraId="61EFCA79" w14:textId="77777777" w:rsidR="004A6A99" w:rsidRDefault="004A6A99" w:rsidP="004A6A99">
      <w:pPr>
        <w:pStyle w:val="ListParagraph"/>
        <w:numPr>
          <w:ilvl w:val="1"/>
          <w:numId w:val="2"/>
        </w:numPr>
      </w:pPr>
      <w:r>
        <w:t>Focus on student learning</w:t>
      </w:r>
    </w:p>
    <w:p w14:paraId="4737722D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 xml:space="preserve">Short: </w:t>
      </w:r>
      <w:r w:rsidR="00263850">
        <w:t>Offer</w:t>
      </w:r>
      <w:r>
        <w:t xml:space="preserve"> faculty development at monthly meetings</w:t>
      </w:r>
    </w:p>
    <w:p w14:paraId="3524099B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>Long: Same</w:t>
      </w:r>
    </w:p>
    <w:p w14:paraId="4291504E" w14:textId="77777777" w:rsidR="009769C4" w:rsidRDefault="009769C4" w:rsidP="009769C4">
      <w:pPr>
        <w:pStyle w:val="ListParagraph"/>
        <w:numPr>
          <w:ilvl w:val="0"/>
          <w:numId w:val="2"/>
        </w:numPr>
      </w:pPr>
      <w:r>
        <w:t>Class size</w:t>
      </w:r>
      <w:r w:rsidR="004A6A99">
        <w:t xml:space="preserve"> and instructor access</w:t>
      </w:r>
      <w:r>
        <w:t>:</w:t>
      </w:r>
    </w:p>
    <w:p w14:paraId="5BC2A7BC" w14:textId="3AC1E985" w:rsidR="00896A3F" w:rsidRDefault="00896A3F" w:rsidP="00896A3F">
      <w:pPr>
        <w:pStyle w:val="ListParagraph"/>
        <w:numPr>
          <w:ilvl w:val="1"/>
          <w:numId w:val="2"/>
        </w:numPr>
      </w:pPr>
      <w:r>
        <w:t xml:space="preserve">Cap regular classes at </w:t>
      </w:r>
      <w:r w:rsidR="00270068">
        <w:t>3</w:t>
      </w:r>
      <w:r>
        <w:t xml:space="preserve">5, </w:t>
      </w:r>
      <w:r w:rsidR="00870190">
        <w:t xml:space="preserve">BBA </w:t>
      </w:r>
      <w:r w:rsidR="004A6A99">
        <w:t>305W and 480 at 2</w:t>
      </w:r>
      <w:r w:rsidR="00270068">
        <w:t>5.</w:t>
      </w:r>
    </w:p>
    <w:p w14:paraId="55A9CA9C" w14:textId="77777777" w:rsidR="004A276D" w:rsidRDefault="004A276D" w:rsidP="004A276D">
      <w:pPr>
        <w:pStyle w:val="ListParagraph"/>
        <w:numPr>
          <w:ilvl w:val="2"/>
          <w:numId w:val="2"/>
        </w:numPr>
      </w:pPr>
      <w:r>
        <w:t>Short: monitor number and percent of classes at or below caps</w:t>
      </w:r>
      <w:r w:rsidR="00870190">
        <w:t xml:space="preserve"> (as above)</w:t>
      </w:r>
      <w:r>
        <w:t>.</w:t>
      </w:r>
    </w:p>
    <w:p w14:paraId="6DCEB16A" w14:textId="77777777" w:rsidR="004A276D" w:rsidRDefault="004A276D" w:rsidP="004A276D">
      <w:pPr>
        <w:pStyle w:val="ListParagraph"/>
        <w:numPr>
          <w:ilvl w:val="2"/>
          <w:numId w:val="2"/>
        </w:numPr>
      </w:pPr>
      <w:r>
        <w:lastRenderedPageBreak/>
        <w:t>Long: Same</w:t>
      </w:r>
    </w:p>
    <w:p w14:paraId="2D791B2E" w14:textId="77777777" w:rsidR="004A6A99" w:rsidRDefault="004A6A99" w:rsidP="004A6A99">
      <w:pPr>
        <w:pStyle w:val="ListParagraph"/>
        <w:numPr>
          <w:ilvl w:val="1"/>
          <w:numId w:val="2"/>
        </w:numPr>
      </w:pPr>
      <w:r>
        <w:t>Assess student satisfaction with faculty accessibility each semester</w:t>
      </w:r>
    </w:p>
    <w:p w14:paraId="1A148E4D" w14:textId="77777777" w:rsidR="004A6A99" w:rsidRDefault="004A6A99" w:rsidP="004A6A99">
      <w:pPr>
        <w:pStyle w:val="ListParagraph"/>
        <w:numPr>
          <w:ilvl w:val="2"/>
          <w:numId w:val="2"/>
        </w:numPr>
      </w:pPr>
      <w:r>
        <w:t>Short: Mean of 4.0 or better (5-point scale)</w:t>
      </w:r>
    </w:p>
    <w:p w14:paraId="21A3EA9A" w14:textId="77777777" w:rsidR="00896A3F" w:rsidRDefault="00896A3F" w:rsidP="00896A3F">
      <w:pPr>
        <w:pStyle w:val="ListParagraph"/>
        <w:numPr>
          <w:ilvl w:val="0"/>
          <w:numId w:val="2"/>
        </w:numPr>
      </w:pPr>
      <w:r>
        <w:t>Availability:</w:t>
      </w:r>
    </w:p>
    <w:p w14:paraId="286BEC7D" w14:textId="77777777" w:rsidR="00896A3F" w:rsidRDefault="00896A3F" w:rsidP="00896A3F">
      <w:pPr>
        <w:pStyle w:val="ListParagraph"/>
        <w:numPr>
          <w:ilvl w:val="1"/>
          <w:numId w:val="2"/>
        </w:numPr>
      </w:pPr>
      <w:r>
        <w:t>All courses available online</w:t>
      </w:r>
      <w:r w:rsidR="00B37A7A">
        <w:t xml:space="preserve"> each year</w:t>
      </w:r>
    </w:p>
    <w:p w14:paraId="4F5C4962" w14:textId="77777777" w:rsidR="00DF2ADB" w:rsidRDefault="00DF2ADB" w:rsidP="00DF2ADB">
      <w:pPr>
        <w:pStyle w:val="ListParagraph"/>
        <w:numPr>
          <w:ilvl w:val="2"/>
          <w:numId w:val="2"/>
        </w:numPr>
      </w:pPr>
      <w:r>
        <w:t>Short: Monitor results</w:t>
      </w:r>
    </w:p>
    <w:p w14:paraId="22780381" w14:textId="77777777" w:rsidR="00DF2ADB" w:rsidRDefault="00DF2ADB" w:rsidP="00DF2ADB">
      <w:pPr>
        <w:pStyle w:val="ListParagraph"/>
        <w:numPr>
          <w:ilvl w:val="2"/>
          <w:numId w:val="2"/>
        </w:numPr>
      </w:pPr>
      <w:r>
        <w:t>Long: Same</w:t>
      </w:r>
    </w:p>
    <w:p w14:paraId="712B299A" w14:textId="77777777" w:rsidR="00896A3F" w:rsidRDefault="00896A3F" w:rsidP="00896A3F">
      <w:pPr>
        <w:pStyle w:val="ListParagraph"/>
        <w:numPr>
          <w:ilvl w:val="1"/>
          <w:numId w:val="2"/>
        </w:numPr>
      </w:pPr>
      <w:r>
        <w:t xml:space="preserve">Provide evening in-person </w:t>
      </w:r>
      <w:r w:rsidR="00FD5D28">
        <w:t xml:space="preserve">core </w:t>
      </w:r>
      <w:r>
        <w:t>courses</w:t>
      </w:r>
      <w:r w:rsidR="00FD5D28">
        <w:t xml:space="preserve"> (at least 50% of core courses each year)</w:t>
      </w:r>
    </w:p>
    <w:p w14:paraId="1FE7EC90" w14:textId="77777777" w:rsidR="00DF2ADB" w:rsidRDefault="00DF2ADB" w:rsidP="00DF2ADB">
      <w:pPr>
        <w:pStyle w:val="ListParagraph"/>
        <w:numPr>
          <w:ilvl w:val="2"/>
          <w:numId w:val="2"/>
        </w:numPr>
      </w:pPr>
      <w:r>
        <w:t>Short: Monitor results</w:t>
      </w:r>
    </w:p>
    <w:p w14:paraId="1F6B0E48" w14:textId="77777777" w:rsidR="00DF2ADB" w:rsidRDefault="00DF2ADB" w:rsidP="00DF2ADB">
      <w:pPr>
        <w:pStyle w:val="ListParagraph"/>
        <w:numPr>
          <w:ilvl w:val="2"/>
          <w:numId w:val="2"/>
        </w:numPr>
      </w:pPr>
      <w:r>
        <w:t>Long: Same</w:t>
      </w:r>
    </w:p>
    <w:p w14:paraId="690F9BF2" w14:textId="77777777" w:rsidR="00263850" w:rsidRDefault="00263850" w:rsidP="00263850">
      <w:pPr>
        <w:pStyle w:val="ListParagraph"/>
        <w:numPr>
          <w:ilvl w:val="0"/>
          <w:numId w:val="2"/>
        </w:numPr>
      </w:pPr>
      <w:r>
        <w:t>Tuition and fees (full-time residential student):</w:t>
      </w:r>
    </w:p>
    <w:p w14:paraId="16DE912C" w14:textId="77777777" w:rsidR="00263850" w:rsidRDefault="00263850" w:rsidP="00263850">
      <w:pPr>
        <w:pStyle w:val="ListParagraph"/>
        <w:numPr>
          <w:ilvl w:val="1"/>
          <w:numId w:val="2"/>
        </w:numPr>
      </w:pPr>
      <w:r>
        <w:t>Minimize student fees (maintains low cost in conjunction with low tuition rates set by ABOR)</w:t>
      </w:r>
    </w:p>
    <w:p w14:paraId="7373FAEE" w14:textId="77777777" w:rsidR="00263850" w:rsidRDefault="00263850" w:rsidP="00263850">
      <w:pPr>
        <w:pStyle w:val="ListParagraph"/>
        <w:numPr>
          <w:ilvl w:val="2"/>
          <w:numId w:val="2"/>
        </w:numPr>
      </w:pPr>
      <w:r>
        <w:t>Short: Monitor and compare tuition and fee costs</w:t>
      </w:r>
    </w:p>
    <w:p w14:paraId="436E7445" w14:textId="77777777" w:rsidR="00263850" w:rsidRDefault="00263850" w:rsidP="00263850">
      <w:pPr>
        <w:pStyle w:val="ListParagraph"/>
        <w:numPr>
          <w:ilvl w:val="2"/>
          <w:numId w:val="2"/>
        </w:numPr>
      </w:pPr>
      <w:r>
        <w:t>Long: Same</w:t>
      </w:r>
    </w:p>
    <w:p w14:paraId="7F6F65FC" w14:textId="77777777" w:rsidR="001779BE" w:rsidRDefault="001779BE" w:rsidP="001779BE"/>
    <w:p w14:paraId="6FA87C77" w14:textId="77777777" w:rsidR="001779BE" w:rsidRDefault="001779BE" w:rsidP="001779BE">
      <w:pPr>
        <w:jc w:val="center"/>
        <w:rPr>
          <w:b/>
        </w:rPr>
      </w:pPr>
      <w:r>
        <w:rPr>
          <w:b/>
        </w:rPr>
        <w:t>Assessments</w:t>
      </w:r>
      <w:r w:rsidR="00870190">
        <w:rPr>
          <w:rStyle w:val="FootnoteReference"/>
          <w:b/>
        </w:rPr>
        <w:footnoteReference w:id="1"/>
      </w:r>
    </w:p>
    <w:p w14:paraId="2DBBCE41" w14:textId="77777777" w:rsidR="001779BE" w:rsidRDefault="001779BE" w:rsidP="001779BE">
      <w:pPr>
        <w:jc w:val="center"/>
        <w:rPr>
          <w:b/>
        </w:rPr>
      </w:pPr>
    </w:p>
    <w:p w14:paraId="18E4522E" w14:textId="77777777" w:rsidR="00263850" w:rsidRDefault="00263850" w:rsidP="00263850">
      <w:pPr>
        <w:pStyle w:val="ListParagraph"/>
        <w:numPr>
          <w:ilvl w:val="0"/>
          <w:numId w:val="3"/>
        </w:numPr>
      </w:pPr>
      <w:r>
        <w:t>Quality:</w:t>
      </w:r>
    </w:p>
    <w:p w14:paraId="0A317BE4" w14:textId="22190F8E" w:rsidR="00263850" w:rsidRDefault="00263850" w:rsidP="00263850">
      <w:pPr>
        <w:pStyle w:val="ListParagraph"/>
        <w:numPr>
          <w:ilvl w:val="1"/>
          <w:numId w:val="3"/>
        </w:numPr>
      </w:pPr>
      <w:r>
        <w:t xml:space="preserve">Monitor accreditation status; target = </w:t>
      </w:r>
      <w:r w:rsidR="00270068">
        <w:t>maintain accreditation</w:t>
      </w:r>
    </w:p>
    <w:p w14:paraId="276A90C1" w14:textId="257485DB" w:rsidR="00263850" w:rsidRDefault="00270068" w:rsidP="00263850">
      <w:pPr>
        <w:pStyle w:val="ListParagraph"/>
        <w:numPr>
          <w:ilvl w:val="1"/>
          <w:numId w:val="3"/>
        </w:numPr>
      </w:pPr>
      <w:r>
        <w:t>Maintain no</w:t>
      </w:r>
      <w:r w:rsidR="00263850">
        <w:t xml:space="preserve"> notes and conditions status; target = letter from ACBSP</w:t>
      </w:r>
    </w:p>
    <w:p w14:paraId="3E3FF50F" w14:textId="77777777" w:rsidR="00263850" w:rsidRDefault="00263850" w:rsidP="00263850">
      <w:pPr>
        <w:pStyle w:val="ListParagraph"/>
        <w:numPr>
          <w:ilvl w:val="1"/>
          <w:numId w:val="3"/>
        </w:numPr>
      </w:pPr>
      <w:r>
        <w:t>Monitor each learning outcome each semester</w:t>
      </w:r>
    </w:p>
    <w:p w14:paraId="36A91C16" w14:textId="77777777" w:rsidR="00263850" w:rsidRDefault="00263850" w:rsidP="00263850">
      <w:pPr>
        <w:pStyle w:val="ListParagraph"/>
        <w:numPr>
          <w:ilvl w:val="2"/>
          <w:numId w:val="3"/>
        </w:numPr>
      </w:pPr>
      <w:r>
        <w:t>Communication</w:t>
      </w:r>
    </w:p>
    <w:p w14:paraId="10A75774" w14:textId="77777777" w:rsidR="00263850" w:rsidRDefault="00263850" w:rsidP="00263850">
      <w:pPr>
        <w:pStyle w:val="ListParagraph"/>
        <w:numPr>
          <w:ilvl w:val="3"/>
          <w:numId w:val="3"/>
        </w:numPr>
      </w:pPr>
      <w:r>
        <w:t>Written: BBA 305W, 480 (</w:t>
      </w:r>
      <w:r w:rsidR="0009246A">
        <w:t>ACBSP</w:t>
      </w:r>
      <w:r>
        <w:t xml:space="preserve"> </w:t>
      </w:r>
      <w:r w:rsidR="00043340">
        <w:t xml:space="preserve">communication </w:t>
      </w:r>
      <w:r>
        <w:t>rubric; target = 3.0+ on 4-point scale)</w:t>
      </w:r>
    </w:p>
    <w:p w14:paraId="7ED2C059" w14:textId="77777777" w:rsidR="00263850" w:rsidRDefault="00263850" w:rsidP="00263850">
      <w:pPr>
        <w:pStyle w:val="ListParagraph"/>
        <w:numPr>
          <w:ilvl w:val="3"/>
          <w:numId w:val="3"/>
        </w:numPr>
      </w:pPr>
      <w:r>
        <w:t>Oral: BBA 305W, 490C (</w:t>
      </w:r>
      <w:r w:rsidR="0009246A">
        <w:t>BBA</w:t>
      </w:r>
      <w:r>
        <w:t xml:space="preserve"> rubric; target = 3.0+ on 4-point scale)</w:t>
      </w:r>
    </w:p>
    <w:p w14:paraId="762A13E9" w14:textId="1F415445" w:rsidR="0009246A" w:rsidRDefault="0009246A" w:rsidP="0009246A">
      <w:pPr>
        <w:pStyle w:val="ListParagraph"/>
        <w:numPr>
          <w:ilvl w:val="4"/>
          <w:numId w:val="3"/>
        </w:numPr>
      </w:pPr>
      <w:r>
        <w:t>Separate rubric for in-person (IP) and online classes [delete “interaction with audience”]</w:t>
      </w:r>
    </w:p>
    <w:p w14:paraId="284AA027" w14:textId="5B754652" w:rsidR="00B30E3B" w:rsidRDefault="00B30E3B" w:rsidP="00B30E3B">
      <w:pPr>
        <w:pStyle w:val="ListParagraph"/>
        <w:numPr>
          <w:ilvl w:val="3"/>
          <w:numId w:val="3"/>
        </w:numPr>
      </w:pPr>
      <w:r>
        <w:t>CLA+ was used to assess writing in BBA 305W, 480, 490C but has been discontinued as a result of administration</w:t>
      </w:r>
      <w:r w:rsidR="00060877">
        <w:t>’s</w:t>
      </w:r>
      <w:r>
        <w:t xml:space="preserve"> concerns about financial constraints and CLA+ not meeting departmental expectations. We are currently exploring other options.</w:t>
      </w:r>
    </w:p>
    <w:p w14:paraId="474ABBF8" w14:textId="77777777" w:rsidR="00263850" w:rsidRDefault="00263850" w:rsidP="00263850">
      <w:pPr>
        <w:pStyle w:val="ListParagraph"/>
        <w:numPr>
          <w:ilvl w:val="2"/>
          <w:numId w:val="3"/>
        </w:numPr>
      </w:pPr>
      <w:r>
        <w:t>Problem solving: BBA 300, 480</w:t>
      </w:r>
      <w:r w:rsidR="00043340">
        <w:t xml:space="preserve"> &amp; 490C</w:t>
      </w:r>
      <w:r>
        <w:t xml:space="preserve"> (</w:t>
      </w:r>
      <w:r w:rsidR="0009246A">
        <w:t>ACBSP</w:t>
      </w:r>
      <w:r>
        <w:t xml:space="preserve"> </w:t>
      </w:r>
      <w:r w:rsidR="00043340">
        <w:t xml:space="preserve">critical thinking </w:t>
      </w:r>
      <w:r>
        <w:t>rubric; target = 3.0+ on 4-point scale)</w:t>
      </w:r>
    </w:p>
    <w:p w14:paraId="1919E958" w14:textId="77777777" w:rsidR="0009246A" w:rsidRDefault="0009246A" w:rsidP="0009246A">
      <w:pPr>
        <w:pStyle w:val="ListParagraph"/>
        <w:numPr>
          <w:ilvl w:val="2"/>
          <w:numId w:val="3"/>
        </w:numPr>
      </w:pPr>
      <w:r>
        <w:t>Finance and other CPCs: BBA 300, 490C (Peregrine Exam, pre/post)</w:t>
      </w:r>
    </w:p>
    <w:p w14:paraId="12199D0E" w14:textId="77777777" w:rsidR="0009246A" w:rsidRDefault="0009246A" w:rsidP="0009246A">
      <w:pPr>
        <w:pStyle w:val="ListParagraph"/>
        <w:numPr>
          <w:ilvl w:val="3"/>
          <w:numId w:val="3"/>
        </w:numPr>
      </w:pPr>
      <w:r>
        <w:t>Compare each semester (peer group and/or overall post-test average &amp; best-in-class); monitor pre/post improvement each semester; targets = above averages and/or best-in-class (90</w:t>
      </w:r>
      <w:r>
        <w:rPr>
          <w:vertAlign w:val="superscript"/>
        </w:rPr>
        <w:t xml:space="preserve">th </w:t>
      </w:r>
      <w:r>
        <w:t>percentile?)</w:t>
      </w:r>
    </w:p>
    <w:p w14:paraId="7BAACB85" w14:textId="77777777" w:rsidR="00135C6C" w:rsidRDefault="00135C6C" w:rsidP="0009246A">
      <w:pPr>
        <w:pStyle w:val="ListParagraph"/>
        <w:numPr>
          <w:ilvl w:val="3"/>
          <w:numId w:val="3"/>
        </w:numPr>
      </w:pPr>
      <w:r>
        <w:t xml:space="preserve">Segment by emphasis, location, primary modality, gender, age, </w:t>
      </w:r>
      <w:r w:rsidR="00043340">
        <w:t xml:space="preserve">and </w:t>
      </w:r>
      <w:r>
        <w:t>employment</w:t>
      </w:r>
      <w:r w:rsidR="00043340">
        <w:t xml:space="preserve"> [depending on what is available from Peregrine]</w:t>
      </w:r>
    </w:p>
    <w:p w14:paraId="624E9850" w14:textId="77777777" w:rsidR="00263850" w:rsidRDefault="00263850" w:rsidP="00263850">
      <w:pPr>
        <w:pStyle w:val="ListParagraph"/>
        <w:numPr>
          <w:ilvl w:val="2"/>
          <w:numId w:val="3"/>
        </w:numPr>
      </w:pPr>
      <w:r>
        <w:t>Teams: BBA 360, 490C (BBA rubric; target = 3.0+ on 4-point scale)</w:t>
      </w:r>
    </w:p>
    <w:p w14:paraId="7C361D96" w14:textId="77777777" w:rsidR="00263850" w:rsidRDefault="00263850" w:rsidP="00263850">
      <w:pPr>
        <w:pStyle w:val="ListParagraph"/>
        <w:numPr>
          <w:ilvl w:val="2"/>
          <w:numId w:val="3"/>
        </w:numPr>
      </w:pPr>
      <w:r>
        <w:lastRenderedPageBreak/>
        <w:t>Global: [classes TBA] ; rubric target = 3.0+ on 4-point scale; survey target = exposure in 50%+ of BBA classes [see also Global CPC above]</w:t>
      </w:r>
    </w:p>
    <w:p w14:paraId="4319EC3E" w14:textId="77777777" w:rsidR="00263850" w:rsidRDefault="00263850" w:rsidP="00263850">
      <w:pPr>
        <w:pStyle w:val="ListParagraph"/>
        <w:numPr>
          <w:ilvl w:val="3"/>
          <w:numId w:val="3"/>
        </w:numPr>
      </w:pPr>
      <w:r>
        <w:t>Global engagement (BBA rubric &amp; survey)</w:t>
      </w:r>
    </w:p>
    <w:p w14:paraId="5488DDF7" w14:textId="77777777" w:rsidR="00263850" w:rsidRDefault="00263850" w:rsidP="00263850">
      <w:pPr>
        <w:pStyle w:val="ListParagraph"/>
        <w:numPr>
          <w:ilvl w:val="3"/>
          <w:numId w:val="3"/>
        </w:numPr>
      </w:pPr>
      <w:r>
        <w:t>Diversity (BBA rubric &amp; survey)</w:t>
      </w:r>
    </w:p>
    <w:p w14:paraId="21B82599" w14:textId="77777777" w:rsidR="00263850" w:rsidRDefault="00263850" w:rsidP="00263850">
      <w:pPr>
        <w:pStyle w:val="ListParagraph"/>
        <w:numPr>
          <w:ilvl w:val="3"/>
          <w:numId w:val="3"/>
        </w:numPr>
      </w:pPr>
      <w:r>
        <w:t>Environmental sustainability (BBA rubric &amp; survey)</w:t>
      </w:r>
    </w:p>
    <w:p w14:paraId="30872265" w14:textId="6C0AC2E6" w:rsidR="00263850" w:rsidRDefault="00270068" w:rsidP="00263850">
      <w:pPr>
        <w:pStyle w:val="ListParagraph"/>
        <w:numPr>
          <w:ilvl w:val="1"/>
          <w:numId w:val="3"/>
        </w:numPr>
      </w:pPr>
      <w:r>
        <w:t>Review each course each semester for quality (through faculty mentoring program) and annually through PTF faculty review</w:t>
      </w:r>
      <w:r w:rsidR="00263850">
        <w:t>; target = all course</w:t>
      </w:r>
      <w:r w:rsidR="00135C6C">
        <w:t>s</w:t>
      </w:r>
      <w:r w:rsidR="00263850">
        <w:t xml:space="preserve"> meet the quality standard</w:t>
      </w:r>
    </w:p>
    <w:p w14:paraId="4B3F3EED" w14:textId="77777777" w:rsidR="00263850" w:rsidRDefault="00135C6C" w:rsidP="00263850">
      <w:pPr>
        <w:pStyle w:val="ListParagraph"/>
        <w:numPr>
          <w:ilvl w:val="1"/>
          <w:numId w:val="3"/>
        </w:numPr>
      </w:pPr>
      <w:r>
        <w:t>Monitor faculty</w:t>
      </w:r>
      <w:r w:rsidR="00263850">
        <w:rPr>
          <w:rStyle w:val="FootnoteReference"/>
        </w:rPr>
        <w:footnoteReference w:id="2"/>
      </w:r>
      <w:r w:rsidR="00263850">
        <w:t xml:space="preserve"> and student self-assessments on student learning; target = </w:t>
      </w:r>
      <w:r w:rsidR="00D83324">
        <w:t>4</w:t>
      </w:r>
      <w:r w:rsidR="00263850">
        <w:t xml:space="preserve">.5 on </w:t>
      </w:r>
      <w:r w:rsidR="00D83324">
        <w:t>5</w:t>
      </w:r>
      <w:r w:rsidR="00263850">
        <w:t>-point scale.</w:t>
      </w:r>
    </w:p>
    <w:p w14:paraId="545DF9D1" w14:textId="77777777" w:rsidR="00FD5D28" w:rsidRDefault="00FD5D28" w:rsidP="00FD5D28">
      <w:pPr>
        <w:pStyle w:val="ListParagraph"/>
        <w:numPr>
          <w:ilvl w:val="0"/>
          <w:numId w:val="3"/>
        </w:numPr>
      </w:pPr>
      <w:r>
        <w:t>Class size:</w:t>
      </w:r>
    </w:p>
    <w:p w14:paraId="34459A19" w14:textId="77777777" w:rsidR="00F731E4" w:rsidRDefault="00F731E4" w:rsidP="00FD5D28">
      <w:pPr>
        <w:pStyle w:val="ListParagraph"/>
        <w:numPr>
          <w:ilvl w:val="1"/>
          <w:numId w:val="3"/>
        </w:numPr>
      </w:pPr>
      <w:r>
        <w:t xml:space="preserve">Monitor number and % of classes </w:t>
      </w:r>
      <w:r w:rsidR="0009246A">
        <w:t xml:space="preserve">at or </w:t>
      </w:r>
      <w:r>
        <w:t xml:space="preserve">below caps; target = 95% </w:t>
      </w:r>
      <w:r w:rsidR="0009246A">
        <w:t xml:space="preserve">at or </w:t>
      </w:r>
      <w:r>
        <w:t>below caps</w:t>
      </w:r>
    </w:p>
    <w:p w14:paraId="6D357C62" w14:textId="5BC0020C" w:rsidR="00FD5D28" w:rsidRDefault="00F731E4" w:rsidP="00FD5D28">
      <w:pPr>
        <w:pStyle w:val="ListParagraph"/>
        <w:numPr>
          <w:ilvl w:val="1"/>
          <w:numId w:val="3"/>
        </w:numPr>
      </w:pPr>
      <w:r>
        <w:t>Compare average class size each fall</w:t>
      </w:r>
      <w:r w:rsidR="00FD5D28">
        <w:t xml:space="preserve"> to ASU, U</w:t>
      </w:r>
      <w:r w:rsidR="007630C5">
        <w:t xml:space="preserve"> </w:t>
      </w:r>
      <w:r w:rsidR="00FD5D28">
        <w:t>of</w:t>
      </w:r>
      <w:r w:rsidR="007630C5">
        <w:t xml:space="preserve"> </w:t>
      </w:r>
      <w:r w:rsidR="00FD5D28">
        <w:t xml:space="preserve">A, </w:t>
      </w:r>
      <w:r>
        <w:t xml:space="preserve">NAU </w:t>
      </w:r>
      <w:r w:rsidR="00FD5D28">
        <w:t>Franke; target = lowest</w:t>
      </w:r>
    </w:p>
    <w:p w14:paraId="37F1AA7F" w14:textId="77777777" w:rsidR="00B37A7A" w:rsidRDefault="00B37A7A" w:rsidP="00B37A7A">
      <w:pPr>
        <w:pStyle w:val="ListParagraph"/>
        <w:numPr>
          <w:ilvl w:val="0"/>
          <w:numId w:val="3"/>
        </w:numPr>
      </w:pPr>
      <w:r>
        <w:t>Availability:</w:t>
      </w:r>
    </w:p>
    <w:p w14:paraId="4D269D62" w14:textId="77777777" w:rsidR="00B37A7A" w:rsidRDefault="00B37A7A" w:rsidP="00B37A7A">
      <w:pPr>
        <w:pStyle w:val="ListParagraph"/>
        <w:numPr>
          <w:ilvl w:val="1"/>
          <w:numId w:val="3"/>
        </w:numPr>
      </w:pPr>
      <w:r>
        <w:t>Monitor availability of all courses being online; target = 100%</w:t>
      </w:r>
    </w:p>
    <w:p w14:paraId="5D708ADF" w14:textId="77777777" w:rsidR="00B37A7A" w:rsidRPr="00FD5D28" w:rsidRDefault="00B37A7A" w:rsidP="00B37A7A">
      <w:pPr>
        <w:pStyle w:val="ListParagraph"/>
        <w:numPr>
          <w:ilvl w:val="1"/>
          <w:numId w:val="3"/>
        </w:numPr>
      </w:pPr>
      <w:r>
        <w:t>Monitor availability of evening in-person core courses by campus; target = 50%</w:t>
      </w:r>
    </w:p>
    <w:p w14:paraId="418C77C9" w14:textId="77777777" w:rsidR="00263850" w:rsidRDefault="0009246A" w:rsidP="00263850">
      <w:pPr>
        <w:pStyle w:val="ListParagraph"/>
        <w:numPr>
          <w:ilvl w:val="0"/>
          <w:numId w:val="3"/>
        </w:numPr>
      </w:pPr>
      <w:r>
        <w:t>Tuition and fees</w:t>
      </w:r>
      <w:r w:rsidR="00263850">
        <w:t>:</w:t>
      </w:r>
    </w:p>
    <w:p w14:paraId="44DC2DA4" w14:textId="67FB1708" w:rsidR="00263850" w:rsidRDefault="00263850" w:rsidP="00263850">
      <w:pPr>
        <w:pStyle w:val="ListParagraph"/>
        <w:numPr>
          <w:ilvl w:val="1"/>
          <w:numId w:val="3"/>
        </w:numPr>
      </w:pPr>
      <w:r>
        <w:t>Monitor cost of tuition and fees in catalogue; compare to ASU, U</w:t>
      </w:r>
      <w:r w:rsidR="007630C5">
        <w:t xml:space="preserve"> </w:t>
      </w:r>
      <w:r>
        <w:t>of</w:t>
      </w:r>
      <w:r w:rsidR="007630C5">
        <w:t xml:space="preserve"> </w:t>
      </w:r>
      <w:r>
        <w:t>A, Franke; target = lowest</w:t>
      </w:r>
    </w:p>
    <w:p w14:paraId="4DCFBB54" w14:textId="77777777" w:rsidR="00B37A7A" w:rsidRDefault="00B37A7A" w:rsidP="001779BE">
      <w:pPr>
        <w:jc w:val="center"/>
        <w:rPr>
          <w:b/>
        </w:rPr>
      </w:pPr>
    </w:p>
    <w:p w14:paraId="35525BAF" w14:textId="77777777" w:rsidR="001779BE" w:rsidRDefault="00384BE2" w:rsidP="001779BE">
      <w:pPr>
        <w:jc w:val="center"/>
        <w:rPr>
          <w:b/>
        </w:rPr>
      </w:pPr>
      <w:r>
        <w:rPr>
          <w:b/>
        </w:rPr>
        <w:t xml:space="preserve">Process </w:t>
      </w:r>
      <w:r w:rsidR="00D25283">
        <w:rPr>
          <w:b/>
        </w:rPr>
        <w:t>Improvement Planning &amp; Reviews</w:t>
      </w:r>
    </w:p>
    <w:p w14:paraId="33941E12" w14:textId="77777777" w:rsidR="00B37A7A" w:rsidRDefault="00B37A7A" w:rsidP="001779BE">
      <w:pPr>
        <w:jc w:val="center"/>
        <w:rPr>
          <w:b/>
        </w:rPr>
      </w:pPr>
    </w:p>
    <w:p w14:paraId="545255AE" w14:textId="77777777" w:rsidR="00D25283" w:rsidRDefault="00D25283" w:rsidP="00D25283">
      <w:pPr>
        <w:pStyle w:val="ListParagraph"/>
        <w:numPr>
          <w:ilvl w:val="0"/>
          <w:numId w:val="4"/>
        </w:numPr>
      </w:pPr>
      <w:r>
        <w:t xml:space="preserve">Determine needed improvements from </w:t>
      </w:r>
      <w:r w:rsidRPr="00D25283">
        <w:rPr>
          <w:u w:val="single"/>
        </w:rPr>
        <w:t>fall data</w:t>
      </w:r>
      <w:r>
        <w:t xml:space="preserve"> no later than the April or May faculty meeting of each year for next fall implementation.</w:t>
      </w:r>
    </w:p>
    <w:p w14:paraId="75ADD670" w14:textId="77777777" w:rsidR="00D25283" w:rsidRPr="00B37A7A" w:rsidRDefault="00D25283" w:rsidP="00D25283">
      <w:pPr>
        <w:pStyle w:val="ListParagraph"/>
        <w:numPr>
          <w:ilvl w:val="0"/>
          <w:numId w:val="4"/>
        </w:numPr>
      </w:pPr>
      <w:r>
        <w:t xml:space="preserve">Determine needed improvements from </w:t>
      </w:r>
      <w:r w:rsidRPr="00D25283">
        <w:rPr>
          <w:u w:val="single"/>
        </w:rPr>
        <w:t>spring data</w:t>
      </w:r>
      <w:r>
        <w:t xml:space="preserve"> no later than the August faculty meeting of each year for next spring implementation.</w:t>
      </w:r>
    </w:p>
    <w:p w14:paraId="29088BE9" w14:textId="77777777" w:rsidR="00B37A7A" w:rsidRDefault="00B37A7A" w:rsidP="00B37A7A">
      <w:pPr>
        <w:pStyle w:val="ListParagraph"/>
        <w:numPr>
          <w:ilvl w:val="0"/>
          <w:numId w:val="4"/>
        </w:numPr>
      </w:pPr>
      <w:r>
        <w:t xml:space="preserve">Review improvements planned </w:t>
      </w:r>
      <w:r w:rsidR="00D25283">
        <w:t xml:space="preserve">during the </w:t>
      </w:r>
      <w:r w:rsidR="00D25283" w:rsidRPr="00D25283">
        <w:rPr>
          <w:u w:val="single"/>
        </w:rPr>
        <w:t>prior fall</w:t>
      </w:r>
      <w:r w:rsidR="00D25283">
        <w:t xml:space="preserve"> semester (implemented during the spring semester) for evidence of implementation and results at August faculty meeting of each year.</w:t>
      </w:r>
    </w:p>
    <w:p w14:paraId="47EC41FC" w14:textId="3CF245F7" w:rsidR="00D25283" w:rsidRDefault="00D25283">
      <w:pPr>
        <w:pStyle w:val="ListParagraph"/>
        <w:numPr>
          <w:ilvl w:val="0"/>
          <w:numId w:val="4"/>
        </w:numPr>
      </w:pPr>
      <w:r>
        <w:t xml:space="preserve">Review improvements planned during the </w:t>
      </w:r>
      <w:r w:rsidRPr="00D25283">
        <w:rPr>
          <w:u w:val="single"/>
        </w:rPr>
        <w:t>prior spring</w:t>
      </w:r>
      <w:r>
        <w:t xml:space="preserve"> semester (implemented during the fall semester) for evidence of implementation and results at April or May faculty meeting of each year.</w:t>
      </w:r>
    </w:p>
    <w:p w14:paraId="3572DA31" w14:textId="1C5306C5" w:rsidR="00C44D13" w:rsidRDefault="00C44D13" w:rsidP="00C44D13"/>
    <w:p w14:paraId="383781B8" w14:textId="61B2913F" w:rsidR="00C44D13" w:rsidRDefault="00C44D13" w:rsidP="00FD621C">
      <w:pPr>
        <w:jc w:val="center"/>
        <w:rPr>
          <w:b/>
          <w:bCs/>
        </w:rPr>
      </w:pPr>
      <w:r w:rsidRPr="00C44D13">
        <w:rPr>
          <w:b/>
          <w:bCs/>
        </w:rPr>
        <w:t>Progress Updates</w:t>
      </w:r>
      <w:r>
        <w:rPr>
          <w:b/>
          <w:bCs/>
        </w:rPr>
        <w:t xml:space="preserve"> </w:t>
      </w:r>
    </w:p>
    <w:p w14:paraId="1A7B0BBC" w14:textId="77777777" w:rsidR="00FD621C" w:rsidRDefault="00FD621C" w:rsidP="00FD621C">
      <w:pPr>
        <w:jc w:val="center"/>
        <w:rPr>
          <w:b/>
          <w:bCs/>
        </w:rPr>
      </w:pPr>
    </w:p>
    <w:tbl>
      <w:tblPr>
        <w:tblW w:w="887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43"/>
        <w:gridCol w:w="4930"/>
      </w:tblGrid>
      <w:tr w:rsidR="00FD621C" w:rsidRPr="00270068" w14:paraId="0FB566BA" w14:textId="77777777" w:rsidTr="008433DE">
        <w:trPr>
          <w:trHeight w:val="387"/>
        </w:trPr>
        <w:tc>
          <w:tcPr>
            <w:tcW w:w="3943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979B01A" w14:textId="77777777" w:rsidR="00FD621C" w:rsidRPr="00270068" w:rsidRDefault="00FD621C" w:rsidP="006805FB">
            <w:pPr>
              <w:rPr>
                <w:b/>
                <w:bCs/>
              </w:rPr>
            </w:pPr>
            <w:r w:rsidRPr="00270068">
              <w:rPr>
                <w:b/>
                <w:bCs/>
              </w:rPr>
              <w:t>Strategic Objectives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C659296" w14:textId="77777777" w:rsidR="00FD621C" w:rsidRPr="00270068" w:rsidRDefault="00FD621C" w:rsidP="006805FB">
            <w:pPr>
              <w:rPr>
                <w:b/>
                <w:bCs/>
              </w:rPr>
            </w:pPr>
            <w:r w:rsidRPr="00270068">
              <w:rPr>
                <w:b/>
                <w:bCs/>
              </w:rPr>
              <w:t>Progress Toward Achievement</w:t>
            </w:r>
            <w:r>
              <w:rPr>
                <w:b/>
                <w:bCs/>
              </w:rPr>
              <w:t xml:space="preserve"> 2021</w:t>
            </w:r>
          </w:p>
        </w:tc>
      </w:tr>
      <w:tr w:rsidR="00FD621C" w:rsidRPr="00270068" w14:paraId="7222FBDC" w14:textId="77777777" w:rsidTr="008433DE">
        <w:trPr>
          <w:trHeight w:val="600"/>
        </w:trPr>
        <w:tc>
          <w:tcPr>
            <w:tcW w:w="394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D32A624" w14:textId="77777777" w:rsidR="00FD621C" w:rsidRPr="00270068" w:rsidRDefault="00FD621C" w:rsidP="006805FB">
            <w:r w:rsidRPr="00270068">
              <w:t>Quality: Remove ACBSP Notes and Conditions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C923C" w14:textId="53355F9E" w:rsidR="00FD621C" w:rsidRPr="00270068" w:rsidRDefault="00FD621C" w:rsidP="006805FB">
            <w:r>
              <w:t>We do not have any notes or conditions.</w:t>
            </w:r>
          </w:p>
        </w:tc>
      </w:tr>
      <w:tr w:rsidR="00060877" w:rsidRPr="00270068" w14:paraId="22E0C033" w14:textId="77777777" w:rsidTr="00060877">
        <w:trPr>
          <w:trHeight w:val="600"/>
        </w:trPr>
        <w:tc>
          <w:tcPr>
            <w:tcW w:w="394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B83185A" w14:textId="77777777" w:rsidR="00060877" w:rsidRPr="00270068" w:rsidRDefault="00060877" w:rsidP="00174E7E">
            <w:r w:rsidRPr="00270068">
              <w:t>Quality: Assess learning outcomes each semester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9F24A" w14:textId="77777777" w:rsidR="00060877" w:rsidRPr="00270068" w:rsidRDefault="00060877" w:rsidP="00174E7E">
            <w:r w:rsidRPr="00270068">
              <w:t>At or above 90th percentile in most CPC categories</w:t>
            </w:r>
            <w:r>
              <w:t xml:space="preserve">. Continued improvement in business </w:t>
            </w:r>
            <w:r>
              <w:lastRenderedPageBreak/>
              <w:t>ethics as demonstrated in the Peregrine 2020-2021 data of 88 percentile; approaching target.</w:t>
            </w:r>
          </w:p>
        </w:tc>
      </w:tr>
      <w:tr w:rsidR="00FD621C" w:rsidRPr="00270068" w14:paraId="70D1A2C0" w14:textId="77777777" w:rsidTr="008433DE">
        <w:trPr>
          <w:trHeight w:val="600"/>
        </w:trPr>
        <w:tc>
          <w:tcPr>
            <w:tcW w:w="394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3250E9F" w14:textId="4C33AC38" w:rsidR="00FD621C" w:rsidRPr="00270068" w:rsidRDefault="00FD621C" w:rsidP="00FD621C">
            <w:r w:rsidRPr="00270068">
              <w:lastRenderedPageBreak/>
              <w:t>Class size: Assess student satisfaction with faculty access.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ED295" w14:textId="781C34CD" w:rsidR="00FD621C" w:rsidRPr="00270068" w:rsidRDefault="00FD621C" w:rsidP="006805FB">
            <w:r>
              <w:t xml:space="preserve">Class size is still 95% </w:t>
            </w:r>
            <w:r w:rsidR="007630C5">
              <w:t xml:space="preserve">at or </w:t>
            </w:r>
            <w:r>
              <w:t xml:space="preserve">below caps. </w:t>
            </w:r>
            <w:r w:rsidRPr="00270068">
              <w:t xml:space="preserve">The EBI Survey of </w:t>
            </w:r>
            <w:r>
              <w:t>2020-2021</w:t>
            </w:r>
            <w:r w:rsidRPr="00270068">
              <w:t xml:space="preserve"> school year indicate</w:t>
            </w:r>
            <w:r w:rsidR="00636795">
              <w:t>s</w:t>
            </w:r>
            <w:r w:rsidRPr="00270068">
              <w:t xml:space="preserve"> student satisfaction level is </w:t>
            </w:r>
            <w:r w:rsidR="00084231">
              <w:t>6.04 as compared to our goal of greater than 6; target met</w:t>
            </w:r>
            <w:r w:rsidRPr="00270068">
              <w:t xml:space="preserve">. </w:t>
            </w:r>
            <w:r w:rsidR="00636795">
              <w:t>We have</w:t>
            </w:r>
            <w:r w:rsidRPr="00270068">
              <w:t xml:space="preserve"> online </w:t>
            </w:r>
            <w:r>
              <w:t>o</w:t>
            </w:r>
            <w:r w:rsidRPr="00270068">
              <w:t>ffice hours to increase access to faculty</w:t>
            </w:r>
            <w:r w:rsidR="00636795">
              <w:t xml:space="preserve"> and online </w:t>
            </w:r>
            <w:r>
              <w:t>classes are offered with live weekly sessions that are also recorded.</w:t>
            </w:r>
          </w:p>
        </w:tc>
      </w:tr>
      <w:tr w:rsidR="00FD621C" w:rsidRPr="00270068" w14:paraId="692CEAE0" w14:textId="77777777" w:rsidTr="008433DE">
        <w:trPr>
          <w:trHeight w:val="600"/>
        </w:trPr>
        <w:tc>
          <w:tcPr>
            <w:tcW w:w="394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55D8D12" w14:textId="77777777" w:rsidR="00FD621C" w:rsidRPr="00270068" w:rsidRDefault="00FD621C" w:rsidP="006805FB">
            <w:r w:rsidRPr="00270068">
              <w:t>Availability: Provide evening in-person core classes.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9C5FA" w14:textId="609E3FF3" w:rsidR="00FD621C" w:rsidRPr="00270068" w:rsidRDefault="00FD621C" w:rsidP="006805FB">
            <w:r w:rsidRPr="00270068">
              <w:t>50% of all core courses were offered in-person during the evening hours</w:t>
            </w:r>
            <w:r w:rsidR="00084231">
              <w:t>; target met</w:t>
            </w:r>
            <w:r w:rsidRPr="00270068">
              <w:t xml:space="preserve">. </w:t>
            </w:r>
          </w:p>
        </w:tc>
      </w:tr>
      <w:tr w:rsidR="00FD621C" w:rsidRPr="00270068" w14:paraId="744F34D7" w14:textId="77777777" w:rsidTr="008433DE">
        <w:trPr>
          <w:trHeight w:val="600"/>
        </w:trPr>
        <w:tc>
          <w:tcPr>
            <w:tcW w:w="394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B3B7228" w14:textId="77777777" w:rsidR="00FD621C" w:rsidRPr="00270068" w:rsidRDefault="00FD621C" w:rsidP="006805FB">
            <w:r w:rsidRPr="00270068">
              <w:t>Tuition and Fees: Minimize student fees in conjunction with Tuition Rates set by ABOR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7601E" w14:textId="77777777" w:rsidR="00FD621C" w:rsidRPr="00270068" w:rsidRDefault="00FD621C" w:rsidP="006805FB">
            <w:r w:rsidRPr="00270068">
              <w:t>B&amp;A tuition and fees remain below major competitors</w:t>
            </w:r>
          </w:p>
        </w:tc>
      </w:tr>
    </w:tbl>
    <w:p w14:paraId="3BCDEE91" w14:textId="6646177A" w:rsidR="00FD621C" w:rsidRDefault="00FD621C" w:rsidP="00FD621C">
      <w:pPr>
        <w:jc w:val="center"/>
        <w:rPr>
          <w:b/>
          <w:bCs/>
        </w:rPr>
      </w:pPr>
    </w:p>
    <w:p w14:paraId="29FF8541" w14:textId="77777777" w:rsidR="00FD621C" w:rsidRDefault="00FD621C" w:rsidP="00FD621C">
      <w:pPr>
        <w:jc w:val="center"/>
        <w:rPr>
          <w:b/>
          <w:bCs/>
        </w:rPr>
      </w:pPr>
    </w:p>
    <w:tbl>
      <w:tblPr>
        <w:tblW w:w="887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"/>
        <w:gridCol w:w="3937"/>
        <w:gridCol w:w="4923"/>
      </w:tblGrid>
      <w:tr w:rsidR="00270068" w:rsidRPr="00270068" w14:paraId="2D10883D" w14:textId="77777777" w:rsidTr="00FD621C">
        <w:trPr>
          <w:trHeight w:val="375"/>
        </w:trPr>
        <w:tc>
          <w:tcPr>
            <w:tcW w:w="3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7BDF4DB" w14:textId="37A023CC" w:rsidR="00270068" w:rsidRPr="00270068" w:rsidRDefault="00270068" w:rsidP="006805FB">
            <w:pPr>
              <w:rPr>
                <w:b/>
                <w:bCs/>
              </w:rPr>
            </w:pPr>
            <w:bookmarkStart w:id="0" w:name="_Hlk73696367"/>
            <w:r w:rsidRPr="00270068">
              <w:rPr>
                <w:b/>
                <w:bCs/>
              </w:rPr>
              <w:t>Key Strategic Objectives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D674009" w14:textId="353F1FC7" w:rsidR="00270068" w:rsidRPr="00270068" w:rsidRDefault="00270068" w:rsidP="006805FB">
            <w:pPr>
              <w:rPr>
                <w:b/>
                <w:bCs/>
              </w:rPr>
            </w:pPr>
            <w:r w:rsidRPr="00270068">
              <w:rPr>
                <w:b/>
                <w:bCs/>
              </w:rPr>
              <w:t>Major Changes</w:t>
            </w:r>
            <w:r w:rsidR="00FD621C">
              <w:rPr>
                <w:b/>
                <w:bCs/>
              </w:rPr>
              <w:t xml:space="preserve"> 2019</w:t>
            </w:r>
          </w:p>
        </w:tc>
      </w:tr>
      <w:tr w:rsidR="00270068" w:rsidRPr="00270068" w14:paraId="51D81E38" w14:textId="77777777" w:rsidTr="00270068">
        <w:trPr>
          <w:trHeight w:val="600"/>
        </w:trPr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476672" w14:textId="77777777" w:rsidR="00270068" w:rsidRPr="00270068" w:rsidRDefault="00270068" w:rsidP="006805FB">
            <w:r w:rsidRPr="00270068">
              <w:t>1.    High quality education (Baldrige/ACBSP)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321EE5" w14:textId="77777777" w:rsidR="00270068" w:rsidRPr="00270068" w:rsidRDefault="00270068" w:rsidP="006805FB">
            <w:r w:rsidRPr="00270068">
              <w:t>None</w:t>
            </w:r>
          </w:p>
        </w:tc>
      </w:tr>
      <w:tr w:rsidR="00270068" w:rsidRPr="00270068" w14:paraId="6AC2F484" w14:textId="77777777" w:rsidTr="00270068">
        <w:trPr>
          <w:trHeight w:val="900"/>
        </w:trPr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0C1AD0" w14:textId="77777777" w:rsidR="00270068" w:rsidRPr="00270068" w:rsidRDefault="00270068" w:rsidP="006805FB">
            <w:r w:rsidRPr="00270068">
              <w:t xml:space="preserve">2. Smallest average class size in AZ with </w:t>
            </w:r>
            <w:proofErr w:type="gramStart"/>
            <w:r w:rsidRPr="00270068">
              <w:t>highly accessible</w:t>
            </w:r>
            <w:proofErr w:type="gramEnd"/>
            <w:r w:rsidRPr="00270068">
              <w:t xml:space="preserve"> instructors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6DA0E9" w14:textId="77777777" w:rsidR="00270068" w:rsidRPr="00270068" w:rsidRDefault="00270068" w:rsidP="006805FB">
            <w:r w:rsidRPr="00270068">
              <w:t>Began using the EBI survey to assess student satisfaction with faculty access.</w:t>
            </w:r>
          </w:p>
        </w:tc>
      </w:tr>
      <w:tr w:rsidR="00270068" w:rsidRPr="00270068" w14:paraId="127B9D6B" w14:textId="77777777" w:rsidTr="00270068">
        <w:trPr>
          <w:trHeight w:val="900"/>
        </w:trPr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2B5F0B" w14:textId="77777777" w:rsidR="00270068" w:rsidRPr="00270068" w:rsidRDefault="00270068" w:rsidP="006805FB">
            <w:r w:rsidRPr="00270068">
              <w:t xml:space="preserve">3. Statewide availability of courses, including evenings and online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EA02D6" w14:textId="77777777" w:rsidR="00270068" w:rsidRPr="00270068" w:rsidRDefault="00270068" w:rsidP="006805FB">
            <w:r w:rsidRPr="00270068">
              <w:t>None</w:t>
            </w:r>
          </w:p>
        </w:tc>
      </w:tr>
      <w:tr w:rsidR="00270068" w:rsidRPr="00270068" w14:paraId="5A44B968" w14:textId="77777777" w:rsidTr="00270068">
        <w:trPr>
          <w:trHeight w:val="600"/>
        </w:trPr>
        <w:tc>
          <w:tcPr>
            <w:tcW w:w="3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52C4E6" w14:textId="77777777" w:rsidR="00270068" w:rsidRPr="00270068" w:rsidRDefault="00270068" w:rsidP="006805FB">
            <w:r w:rsidRPr="00270068">
              <w:t>4. Lowest tuition &amp; fees option in AZ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5879C8" w14:textId="77777777" w:rsidR="00270068" w:rsidRPr="00270068" w:rsidRDefault="00270068" w:rsidP="006805FB">
            <w:r w:rsidRPr="00270068">
              <w:t>None</w:t>
            </w:r>
          </w:p>
        </w:tc>
      </w:tr>
      <w:tr w:rsidR="00270068" w:rsidRPr="00270068" w14:paraId="545F969C" w14:textId="77777777" w:rsidTr="00FD621C">
        <w:trPr>
          <w:gridBefore w:val="1"/>
          <w:wBefore w:w="13" w:type="dxa"/>
          <w:trHeight w:val="387"/>
        </w:trPr>
        <w:tc>
          <w:tcPr>
            <w:tcW w:w="3937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8011D03" w14:textId="1BA1EFBB" w:rsidR="00270068" w:rsidRPr="00270068" w:rsidRDefault="00270068" w:rsidP="006805FB">
            <w:pPr>
              <w:rPr>
                <w:b/>
                <w:bCs/>
              </w:rPr>
            </w:pPr>
            <w:bookmarkStart w:id="1" w:name="_Hlk73696314"/>
            <w:bookmarkEnd w:id="0"/>
            <w:r w:rsidRPr="00270068">
              <w:rPr>
                <w:b/>
                <w:bCs/>
              </w:rPr>
              <w:t>Strategic Objectives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DC2C72C" w14:textId="5EF3C8EC" w:rsidR="00270068" w:rsidRPr="00270068" w:rsidRDefault="00270068" w:rsidP="006805FB">
            <w:pPr>
              <w:rPr>
                <w:b/>
                <w:bCs/>
              </w:rPr>
            </w:pPr>
            <w:r w:rsidRPr="00270068">
              <w:rPr>
                <w:b/>
                <w:bCs/>
              </w:rPr>
              <w:t>Progress Toward Achievement</w:t>
            </w:r>
            <w:r w:rsidR="00FD621C">
              <w:rPr>
                <w:b/>
                <w:bCs/>
              </w:rPr>
              <w:t xml:space="preserve"> 2019</w:t>
            </w:r>
          </w:p>
        </w:tc>
      </w:tr>
      <w:tr w:rsidR="00270068" w:rsidRPr="00270068" w14:paraId="3B71FC63" w14:textId="77777777" w:rsidTr="00FD621C">
        <w:trPr>
          <w:gridBefore w:val="1"/>
          <w:wBefore w:w="13" w:type="dxa"/>
          <w:trHeight w:val="600"/>
        </w:trPr>
        <w:tc>
          <w:tcPr>
            <w:tcW w:w="393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221BE47" w14:textId="77777777" w:rsidR="00270068" w:rsidRPr="00270068" w:rsidRDefault="00270068" w:rsidP="00FD621C">
            <w:r w:rsidRPr="00270068">
              <w:t>Quality: Remove ACBSP Notes and Conditions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DA14E" w14:textId="77777777" w:rsidR="00270068" w:rsidRPr="00270068" w:rsidRDefault="00270068" w:rsidP="006805FB">
            <w:r w:rsidRPr="00270068">
              <w:t>We have made improvement to clarity of which degrees are accredited and which degrees are not. We have updated the assessment information on our website.</w:t>
            </w:r>
          </w:p>
        </w:tc>
      </w:tr>
      <w:tr w:rsidR="00270068" w:rsidRPr="00270068" w14:paraId="402C6A48" w14:textId="77777777" w:rsidTr="00FD621C">
        <w:trPr>
          <w:gridBefore w:val="1"/>
          <w:wBefore w:w="13" w:type="dxa"/>
          <w:trHeight w:val="600"/>
        </w:trPr>
        <w:tc>
          <w:tcPr>
            <w:tcW w:w="393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EC2DA5" w14:textId="64F32C7E" w:rsidR="00270068" w:rsidRPr="00270068" w:rsidRDefault="00270068" w:rsidP="00FD621C">
            <w:r w:rsidRPr="00270068">
              <w:t>Class size: Assess student satisfaction with faculty access.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FD7F3" w14:textId="698C5C92" w:rsidR="00270068" w:rsidRPr="00270068" w:rsidRDefault="00270068" w:rsidP="006805FB">
            <w:r w:rsidRPr="00270068">
              <w:t xml:space="preserve">The EBI Survey of 2018-2019 school year  indicate student’s satisfaction level is 5.4 on the EBI survey. We are introducing the process of having online </w:t>
            </w:r>
            <w:r w:rsidR="00084231">
              <w:t>o</w:t>
            </w:r>
            <w:r w:rsidRPr="00270068">
              <w:t xml:space="preserve">ffice hours to increase access to faculty. </w:t>
            </w:r>
          </w:p>
        </w:tc>
      </w:tr>
      <w:tr w:rsidR="00270068" w:rsidRPr="00270068" w14:paraId="7A7F3566" w14:textId="77777777" w:rsidTr="00270068">
        <w:trPr>
          <w:gridBefore w:val="1"/>
          <w:wBefore w:w="13" w:type="dxa"/>
          <w:trHeight w:val="600"/>
        </w:trPr>
        <w:tc>
          <w:tcPr>
            <w:tcW w:w="393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2F6204E" w14:textId="77777777" w:rsidR="00270068" w:rsidRPr="00270068" w:rsidRDefault="00270068" w:rsidP="006805FB">
            <w:r w:rsidRPr="00270068">
              <w:t>Availability: Provide evening in-person core classes.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0323" w14:textId="77777777" w:rsidR="00270068" w:rsidRPr="00270068" w:rsidRDefault="00270068" w:rsidP="006805FB">
            <w:r w:rsidRPr="00270068">
              <w:t xml:space="preserve">50% of all core courses were offered in-person during the evening hours. </w:t>
            </w:r>
          </w:p>
        </w:tc>
      </w:tr>
      <w:tr w:rsidR="00270068" w:rsidRPr="00270068" w14:paraId="318E6592" w14:textId="77777777" w:rsidTr="00270068">
        <w:trPr>
          <w:gridBefore w:val="1"/>
          <w:wBefore w:w="13" w:type="dxa"/>
          <w:trHeight w:val="600"/>
        </w:trPr>
        <w:tc>
          <w:tcPr>
            <w:tcW w:w="393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30792C" w14:textId="77777777" w:rsidR="00270068" w:rsidRPr="00270068" w:rsidRDefault="00270068" w:rsidP="006805FB">
            <w:r w:rsidRPr="00270068">
              <w:t>Tuition and Fees: Minimize student fees in conjunction with Tuition Rates set by ABOR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57536" w14:textId="77777777" w:rsidR="00270068" w:rsidRPr="00270068" w:rsidRDefault="00270068" w:rsidP="006805FB">
            <w:r w:rsidRPr="00270068">
              <w:t>B&amp;A tuition and fees remain below major competitors</w:t>
            </w:r>
          </w:p>
        </w:tc>
      </w:tr>
      <w:bookmarkEnd w:id="1"/>
      <w:tr w:rsidR="007C07EB" w:rsidRPr="00270068" w14:paraId="7F3EB1F6" w14:textId="77777777" w:rsidTr="00FD621C">
        <w:trPr>
          <w:gridBefore w:val="1"/>
          <w:wBefore w:w="13" w:type="dxa"/>
          <w:trHeight w:val="375"/>
        </w:trPr>
        <w:tc>
          <w:tcPr>
            <w:tcW w:w="3937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BF99EBB" w14:textId="3CBC88C8" w:rsidR="007C07EB" w:rsidRPr="00270068" w:rsidRDefault="007C07EB" w:rsidP="00270068">
            <w:pPr>
              <w:rPr>
                <w:b/>
                <w:bCs/>
              </w:rPr>
            </w:pPr>
            <w:r w:rsidRPr="00270068">
              <w:rPr>
                <w:b/>
                <w:bCs/>
              </w:rPr>
              <w:lastRenderedPageBreak/>
              <w:t>Key Strategic Objectives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24B5668" w14:textId="027E9E4D" w:rsidR="007C07EB" w:rsidRPr="00270068" w:rsidRDefault="007C07EB" w:rsidP="00270068">
            <w:pPr>
              <w:rPr>
                <w:b/>
                <w:bCs/>
              </w:rPr>
            </w:pPr>
            <w:r w:rsidRPr="00270068">
              <w:rPr>
                <w:b/>
                <w:bCs/>
              </w:rPr>
              <w:t>Major Changes</w:t>
            </w:r>
            <w:r w:rsidR="00FD621C">
              <w:rPr>
                <w:b/>
                <w:bCs/>
              </w:rPr>
              <w:t xml:space="preserve"> 2017</w:t>
            </w:r>
          </w:p>
        </w:tc>
      </w:tr>
      <w:tr w:rsidR="007C07EB" w:rsidRPr="00270068" w14:paraId="17620378" w14:textId="77777777" w:rsidTr="00270068">
        <w:trPr>
          <w:gridBefore w:val="1"/>
          <w:wBefore w:w="13" w:type="dxa"/>
          <w:trHeight w:val="375"/>
        </w:trPr>
        <w:tc>
          <w:tcPr>
            <w:tcW w:w="3937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33E36EF" w14:textId="77777777" w:rsidR="007C07EB" w:rsidRPr="00270068" w:rsidRDefault="007C07EB" w:rsidP="00270068">
            <w:r w:rsidRPr="00270068">
              <w:t>1.    High quality education (Baldrige/ACBSP)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E3F60" w14:textId="77777777" w:rsidR="007C07EB" w:rsidRPr="00270068" w:rsidRDefault="007C07EB" w:rsidP="00270068">
            <w:r w:rsidRPr="00270068">
              <w:t>None</w:t>
            </w:r>
          </w:p>
        </w:tc>
      </w:tr>
      <w:tr w:rsidR="007C07EB" w:rsidRPr="00270068" w14:paraId="5051B5BB" w14:textId="77777777" w:rsidTr="00270068">
        <w:trPr>
          <w:gridBefore w:val="1"/>
          <w:wBefore w:w="13" w:type="dxa"/>
          <w:trHeight w:val="375"/>
        </w:trPr>
        <w:tc>
          <w:tcPr>
            <w:tcW w:w="3937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2BD1E9" w14:textId="77777777" w:rsidR="007C07EB" w:rsidRPr="00270068" w:rsidRDefault="007C07EB" w:rsidP="00270068">
            <w:r w:rsidRPr="00270068">
              <w:t xml:space="preserve">2. Smallest average class size in AZ with </w:t>
            </w:r>
            <w:proofErr w:type="gramStart"/>
            <w:r w:rsidRPr="00270068">
              <w:t>highly accessible</w:t>
            </w:r>
            <w:proofErr w:type="gramEnd"/>
            <w:r w:rsidRPr="00270068">
              <w:t xml:space="preserve"> instructors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09DC6" w14:textId="77777777" w:rsidR="007C07EB" w:rsidRPr="00270068" w:rsidRDefault="007C07EB" w:rsidP="00270068">
            <w:r w:rsidRPr="00270068">
              <w:t>None</w:t>
            </w:r>
          </w:p>
        </w:tc>
      </w:tr>
      <w:tr w:rsidR="007C07EB" w:rsidRPr="00270068" w14:paraId="28F740C7" w14:textId="77777777" w:rsidTr="00270068">
        <w:trPr>
          <w:gridBefore w:val="1"/>
          <w:wBefore w:w="13" w:type="dxa"/>
          <w:trHeight w:val="375"/>
        </w:trPr>
        <w:tc>
          <w:tcPr>
            <w:tcW w:w="3937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B5AA10" w14:textId="77777777" w:rsidR="007C07EB" w:rsidRPr="00270068" w:rsidRDefault="007C07EB" w:rsidP="00270068">
            <w:r w:rsidRPr="00270068">
              <w:t xml:space="preserve">3. Statewide availability of courses, including evenings and online 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A0D90" w14:textId="77777777" w:rsidR="007C07EB" w:rsidRPr="00270068" w:rsidRDefault="007C07EB" w:rsidP="00270068">
            <w:r w:rsidRPr="00270068">
              <w:t>None</w:t>
            </w:r>
          </w:p>
        </w:tc>
      </w:tr>
      <w:tr w:rsidR="007C07EB" w:rsidRPr="00270068" w14:paraId="28F6069A" w14:textId="77777777" w:rsidTr="00270068">
        <w:trPr>
          <w:gridBefore w:val="1"/>
          <w:wBefore w:w="13" w:type="dxa"/>
          <w:trHeight w:val="375"/>
        </w:trPr>
        <w:tc>
          <w:tcPr>
            <w:tcW w:w="3937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07CE8B0" w14:textId="77777777" w:rsidR="007C07EB" w:rsidRPr="00270068" w:rsidRDefault="007C07EB" w:rsidP="00270068">
            <w:r w:rsidRPr="00270068">
              <w:t>4. Lowest tuition &amp; fees option in AZ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76BF9" w14:textId="77777777" w:rsidR="007C07EB" w:rsidRPr="00270068" w:rsidRDefault="007C07EB" w:rsidP="00270068">
            <w:r w:rsidRPr="00270068">
              <w:t>None</w:t>
            </w:r>
          </w:p>
        </w:tc>
      </w:tr>
      <w:tr w:rsidR="00C44D13" w:rsidRPr="00270068" w14:paraId="2A791B3A" w14:textId="77777777" w:rsidTr="00FD621C">
        <w:trPr>
          <w:gridBefore w:val="1"/>
          <w:wBefore w:w="13" w:type="dxa"/>
          <w:trHeight w:val="375"/>
        </w:trPr>
        <w:tc>
          <w:tcPr>
            <w:tcW w:w="3937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0C39BBF" w14:textId="435C965B" w:rsidR="00C44D13" w:rsidRPr="00270068" w:rsidRDefault="00C44D13" w:rsidP="00270068">
            <w:pPr>
              <w:rPr>
                <w:b/>
                <w:bCs/>
              </w:rPr>
            </w:pPr>
            <w:r w:rsidRPr="00270068">
              <w:rPr>
                <w:b/>
                <w:bCs/>
              </w:rPr>
              <w:t>Strategic Objectives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B3AD137" w14:textId="2F9DD6DB" w:rsidR="00C44D13" w:rsidRPr="00270068" w:rsidRDefault="00C44D13" w:rsidP="00270068">
            <w:pPr>
              <w:rPr>
                <w:b/>
                <w:bCs/>
              </w:rPr>
            </w:pPr>
            <w:r w:rsidRPr="00270068">
              <w:rPr>
                <w:b/>
                <w:bCs/>
              </w:rPr>
              <w:t>Progress Toward Achievement</w:t>
            </w:r>
            <w:r w:rsidR="00FD621C">
              <w:rPr>
                <w:b/>
                <w:bCs/>
              </w:rPr>
              <w:t xml:space="preserve"> 2017</w:t>
            </w:r>
          </w:p>
        </w:tc>
      </w:tr>
      <w:tr w:rsidR="00C44D13" w:rsidRPr="00270068" w14:paraId="61861054" w14:textId="77777777" w:rsidTr="00270068">
        <w:trPr>
          <w:gridBefore w:val="1"/>
          <w:wBefore w:w="13" w:type="dxa"/>
          <w:trHeight w:val="736"/>
        </w:trPr>
        <w:tc>
          <w:tcPr>
            <w:tcW w:w="3937" w:type="dxa"/>
            <w:tcBorders>
              <w:top w:val="nil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316374C" w14:textId="77777777" w:rsidR="00C44D13" w:rsidRPr="00270068" w:rsidRDefault="00C44D13" w:rsidP="00270068">
            <w:r w:rsidRPr="00270068">
              <w:t>Quality: Remove ACBSP Notes and Conditions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40D12" w14:textId="77777777" w:rsidR="00C44D13" w:rsidRPr="00270068" w:rsidRDefault="00C44D13" w:rsidP="00270068">
            <w:r w:rsidRPr="00270068">
              <w:t>Achieved following last QA report (letter on file)</w:t>
            </w:r>
          </w:p>
        </w:tc>
      </w:tr>
      <w:tr w:rsidR="00C44D13" w:rsidRPr="00270068" w14:paraId="708CAA2E" w14:textId="77777777" w:rsidTr="00FD621C">
        <w:trPr>
          <w:gridBefore w:val="1"/>
          <w:wBefore w:w="13" w:type="dxa"/>
          <w:trHeight w:val="1213"/>
        </w:trPr>
        <w:tc>
          <w:tcPr>
            <w:tcW w:w="3937" w:type="dxa"/>
            <w:tcBorders>
              <w:top w:val="nil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2D5E77" w14:textId="77777777" w:rsidR="00C44D13" w:rsidRPr="00270068" w:rsidRDefault="00C44D13" w:rsidP="00FD621C">
            <w:bookmarkStart w:id="2" w:name="_Hlk73957973"/>
            <w:r w:rsidRPr="00270068">
              <w:t>Quality: Assess learning outcomes each semester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DE4BB" w14:textId="77777777" w:rsidR="00C44D13" w:rsidRPr="00270068" w:rsidRDefault="00C44D13" w:rsidP="00270068">
            <w:r w:rsidRPr="00270068">
              <w:t>At or above 90th percentile in most CPC categories; downward trend in “ethics” led to initiative for improvement (see Standard 4), small initial improvement in spring 2015</w:t>
            </w:r>
          </w:p>
        </w:tc>
      </w:tr>
      <w:bookmarkEnd w:id="2"/>
      <w:tr w:rsidR="00C44D13" w:rsidRPr="00270068" w14:paraId="436F1441" w14:textId="77777777" w:rsidTr="00270068">
        <w:trPr>
          <w:gridBefore w:val="1"/>
          <w:wBefore w:w="13" w:type="dxa"/>
          <w:trHeight w:val="600"/>
        </w:trPr>
        <w:tc>
          <w:tcPr>
            <w:tcW w:w="3937" w:type="dxa"/>
            <w:tcBorders>
              <w:top w:val="nil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F699527" w14:textId="77777777" w:rsidR="00C44D13" w:rsidRPr="00270068" w:rsidRDefault="00C44D13" w:rsidP="00270068">
            <w:r w:rsidRPr="00270068">
              <w:t>Class size: cap classes at 35, writing intensive at 25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BEF7A" w14:textId="77777777" w:rsidR="00C44D13" w:rsidRPr="00270068" w:rsidRDefault="00C44D13" w:rsidP="00270068">
            <w:r w:rsidRPr="00270068">
              <w:t>Over 95% at or below caps</w:t>
            </w:r>
          </w:p>
        </w:tc>
      </w:tr>
      <w:tr w:rsidR="00C44D13" w:rsidRPr="00270068" w14:paraId="08EDE556" w14:textId="77777777" w:rsidTr="00270068">
        <w:trPr>
          <w:gridBefore w:val="1"/>
          <w:wBefore w:w="13" w:type="dxa"/>
          <w:trHeight w:val="900"/>
        </w:trPr>
        <w:tc>
          <w:tcPr>
            <w:tcW w:w="3937" w:type="dxa"/>
            <w:tcBorders>
              <w:top w:val="nil"/>
              <w:left w:val="double" w:sz="6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768E20C" w14:textId="77777777" w:rsidR="00C44D13" w:rsidRPr="00270068" w:rsidRDefault="00C44D13" w:rsidP="00270068">
            <w:r w:rsidRPr="00270068">
              <w:t>Availability: all courses available online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4B76F" w14:textId="77777777" w:rsidR="00C44D13" w:rsidRPr="00270068" w:rsidRDefault="00C44D13" w:rsidP="00270068">
            <w:r w:rsidRPr="00270068">
              <w:t>Target met; experimented with 7-week classes (were first to fill) so scheduled all online courses for 7-week format</w:t>
            </w:r>
          </w:p>
        </w:tc>
      </w:tr>
      <w:tr w:rsidR="00C44D13" w:rsidRPr="00270068" w14:paraId="0A974F2A" w14:textId="77777777" w:rsidTr="00270068">
        <w:trPr>
          <w:gridBefore w:val="1"/>
          <w:wBefore w:w="13" w:type="dxa"/>
          <w:trHeight w:val="565"/>
        </w:trPr>
        <w:tc>
          <w:tcPr>
            <w:tcW w:w="393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983B6B6" w14:textId="77777777" w:rsidR="00C44D13" w:rsidRPr="00270068" w:rsidRDefault="00C44D13" w:rsidP="00270068">
            <w:r w:rsidRPr="00270068">
              <w:t>Tuition and fees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52CE0" w14:textId="77777777" w:rsidR="00C44D13" w:rsidRPr="00270068" w:rsidRDefault="00C44D13" w:rsidP="00270068">
            <w:r w:rsidRPr="00270068">
              <w:t>B&amp;A tuition and fees remain below major competitors</w:t>
            </w:r>
          </w:p>
        </w:tc>
      </w:tr>
    </w:tbl>
    <w:p w14:paraId="782B2052" w14:textId="77777777" w:rsidR="00C44D13" w:rsidRDefault="00C44D13" w:rsidP="00F731E4"/>
    <w:sectPr w:rsidR="00C4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8CB0" w14:textId="77777777" w:rsidR="0025011D" w:rsidRDefault="0025011D" w:rsidP="00E63D90">
      <w:r>
        <w:separator/>
      </w:r>
    </w:p>
  </w:endnote>
  <w:endnote w:type="continuationSeparator" w:id="0">
    <w:p w14:paraId="3D9CE37C" w14:textId="77777777" w:rsidR="0025011D" w:rsidRDefault="0025011D" w:rsidP="00E6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13B1" w14:textId="77777777" w:rsidR="0025011D" w:rsidRDefault="0025011D" w:rsidP="00E63D90">
      <w:r>
        <w:separator/>
      </w:r>
    </w:p>
  </w:footnote>
  <w:footnote w:type="continuationSeparator" w:id="0">
    <w:p w14:paraId="10C1CBFB" w14:textId="77777777" w:rsidR="0025011D" w:rsidRDefault="0025011D" w:rsidP="00E63D90">
      <w:r>
        <w:continuationSeparator/>
      </w:r>
    </w:p>
  </w:footnote>
  <w:footnote w:id="1">
    <w:p w14:paraId="3C59B163" w14:textId="6CB77D0A" w:rsidR="00870190" w:rsidRPr="00870190" w:rsidRDefault="00870190">
      <w:pPr>
        <w:pStyle w:val="FootnoteText"/>
        <w:rPr>
          <w:sz w:val="24"/>
        </w:rPr>
      </w:pPr>
      <w:r w:rsidRPr="00870190">
        <w:rPr>
          <w:rStyle w:val="FootnoteReference"/>
          <w:sz w:val="24"/>
        </w:rPr>
        <w:footnoteRef/>
      </w:r>
      <w:r w:rsidRPr="00870190">
        <w:rPr>
          <w:sz w:val="24"/>
        </w:rPr>
        <w:t xml:space="preserve"> This does not include other ACBSP requirements.</w:t>
      </w:r>
      <w:r>
        <w:rPr>
          <w:sz w:val="24"/>
        </w:rPr>
        <w:t xml:space="preserve"> Need a minimum of 2-3 per standard.</w:t>
      </w:r>
    </w:p>
  </w:footnote>
  <w:footnote w:id="2">
    <w:p w14:paraId="57F708A4" w14:textId="77777777" w:rsidR="00263850" w:rsidRPr="00B37A7A" w:rsidRDefault="00263850" w:rsidP="00263850">
      <w:r>
        <w:rPr>
          <w:rStyle w:val="FootnoteReference"/>
        </w:rPr>
        <w:footnoteRef/>
      </w:r>
      <w:r>
        <w:t xml:space="preserve"> Consider re-wording the Baldrige “Are We Making Progress?” survey to better match the ACBSP version of the six standards. Standard 4 is on student learning.</w:t>
      </w:r>
    </w:p>
    <w:p w14:paraId="3B136813" w14:textId="77777777" w:rsidR="00263850" w:rsidRDefault="00263850" w:rsidP="0026385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FCF"/>
    <w:multiLevelType w:val="hybridMultilevel"/>
    <w:tmpl w:val="21E0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14D"/>
    <w:multiLevelType w:val="hybridMultilevel"/>
    <w:tmpl w:val="3EF0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34B2F"/>
    <w:multiLevelType w:val="hybridMultilevel"/>
    <w:tmpl w:val="338A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530"/>
    <w:multiLevelType w:val="hybridMultilevel"/>
    <w:tmpl w:val="A49E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90"/>
    <w:rsid w:val="000253A6"/>
    <w:rsid w:val="00036CE9"/>
    <w:rsid w:val="00043340"/>
    <w:rsid w:val="00053B44"/>
    <w:rsid w:val="00060877"/>
    <w:rsid w:val="00084231"/>
    <w:rsid w:val="0009246A"/>
    <w:rsid w:val="000C77F4"/>
    <w:rsid w:val="00135C6C"/>
    <w:rsid w:val="001407EB"/>
    <w:rsid w:val="001779BE"/>
    <w:rsid w:val="001C1BFD"/>
    <w:rsid w:val="001C2043"/>
    <w:rsid w:val="0021467C"/>
    <w:rsid w:val="0025011D"/>
    <w:rsid w:val="00263850"/>
    <w:rsid w:val="00264101"/>
    <w:rsid w:val="00270068"/>
    <w:rsid w:val="00283173"/>
    <w:rsid w:val="002965BF"/>
    <w:rsid w:val="002C2BF6"/>
    <w:rsid w:val="002D4571"/>
    <w:rsid w:val="00360BB8"/>
    <w:rsid w:val="00384BE2"/>
    <w:rsid w:val="00393D21"/>
    <w:rsid w:val="003B23DC"/>
    <w:rsid w:val="003F546A"/>
    <w:rsid w:val="0040422A"/>
    <w:rsid w:val="00454ECF"/>
    <w:rsid w:val="004913BF"/>
    <w:rsid w:val="004A276D"/>
    <w:rsid w:val="004A6A99"/>
    <w:rsid w:val="00562266"/>
    <w:rsid w:val="0058161F"/>
    <w:rsid w:val="005B7AEC"/>
    <w:rsid w:val="00613E00"/>
    <w:rsid w:val="00620B7E"/>
    <w:rsid w:val="00636795"/>
    <w:rsid w:val="006568CC"/>
    <w:rsid w:val="006D2725"/>
    <w:rsid w:val="006E20FB"/>
    <w:rsid w:val="006F3D91"/>
    <w:rsid w:val="0070678E"/>
    <w:rsid w:val="007630C5"/>
    <w:rsid w:val="007B20E9"/>
    <w:rsid w:val="007C07EB"/>
    <w:rsid w:val="007D610E"/>
    <w:rsid w:val="00814878"/>
    <w:rsid w:val="008433DE"/>
    <w:rsid w:val="00870190"/>
    <w:rsid w:val="0087699F"/>
    <w:rsid w:val="00884EEE"/>
    <w:rsid w:val="00896A3F"/>
    <w:rsid w:val="008C61D7"/>
    <w:rsid w:val="008E4809"/>
    <w:rsid w:val="008E7186"/>
    <w:rsid w:val="009047C3"/>
    <w:rsid w:val="009769C4"/>
    <w:rsid w:val="00985C9C"/>
    <w:rsid w:val="00985F81"/>
    <w:rsid w:val="0098791F"/>
    <w:rsid w:val="009930BF"/>
    <w:rsid w:val="00A007AF"/>
    <w:rsid w:val="00A25700"/>
    <w:rsid w:val="00A41B33"/>
    <w:rsid w:val="00AC00F4"/>
    <w:rsid w:val="00B0350C"/>
    <w:rsid w:val="00B30E3B"/>
    <w:rsid w:val="00B37A7A"/>
    <w:rsid w:val="00BB6C88"/>
    <w:rsid w:val="00C44D13"/>
    <w:rsid w:val="00C8149E"/>
    <w:rsid w:val="00CB429A"/>
    <w:rsid w:val="00D25283"/>
    <w:rsid w:val="00D4029B"/>
    <w:rsid w:val="00D577FA"/>
    <w:rsid w:val="00D83324"/>
    <w:rsid w:val="00DF2ADB"/>
    <w:rsid w:val="00E63D90"/>
    <w:rsid w:val="00E64B6C"/>
    <w:rsid w:val="00E655B8"/>
    <w:rsid w:val="00F25222"/>
    <w:rsid w:val="00F335A5"/>
    <w:rsid w:val="00F40317"/>
    <w:rsid w:val="00F45D9F"/>
    <w:rsid w:val="00F731E4"/>
    <w:rsid w:val="00F93080"/>
    <w:rsid w:val="00FA7057"/>
    <w:rsid w:val="00FD5D28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8154"/>
  <w15:docId w15:val="{27C1B91B-5F2E-4FBC-827A-BDCF45D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D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63D9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3D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63D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7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08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080"/>
    <w:rPr>
      <w:rFonts w:ascii="Times New Roman" w:hAnsi="Times New Roman"/>
      <w:b/>
      <w:bCs/>
      <w:sz w:val="20"/>
      <w:szCs w:val="20"/>
    </w:rPr>
  </w:style>
  <w:style w:type="character" w:customStyle="1" w:styleId="scaletext">
    <w:name w:val="scaletext"/>
    <w:basedOn w:val="DefaultParagraphFont"/>
    <w:rsid w:val="00A41B33"/>
  </w:style>
  <w:style w:type="paragraph" w:styleId="Revision">
    <w:name w:val="Revision"/>
    <w:hidden/>
    <w:uiPriority w:val="99"/>
    <w:semiHidden/>
    <w:rsid w:val="00A41B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81752824C824685BF2B60F1ACCF38" ma:contentTypeVersion="4" ma:contentTypeDescription="Create a new document." ma:contentTypeScope="" ma:versionID="7f4b42a39fd06a712ae01c8b011e2bbd">
  <xsd:schema xmlns:xsd="http://www.w3.org/2001/XMLSchema" xmlns:xs="http://www.w3.org/2001/XMLSchema" xmlns:p="http://schemas.microsoft.com/office/2006/metadata/properties" xmlns:ns2="14910efa-0105-49ff-894b-b41826385d61" targetNamespace="http://schemas.microsoft.com/office/2006/metadata/properties" ma:root="true" ma:fieldsID="b448d84a597e9a15afc0705b507ffaf8" ns2:_="">
    <xsd:import namespace="14910efa-0105-49ff-894b-b41826385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10efa-0105-49ff-894b-b41826385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3F25F-B904-45B4-BC86-EB26256F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10efa-0105-49ff-894b-b41826385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296FB-C9CA-4F4B-A4FF-334E08B837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10494-729A-484B-A1C3-001B42ED5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24615-2245-4A9C-A507-B8672F97B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Pielstick</dc:creator>
  <cp:lastModifiedBy>Paige Leister</cp:lastModifiedBy>
  <cp:revision>5</cp:revision>
  <dcterms:created xsi:type="dcterms:W3CDTF">2021-07-20T23:21:00Z</dcterms:created>
  <dcterms:modified xsi:type="dcterms:W3CDTF">2021-07-21T17:41:00Z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0x010100A3481752824C824685BF2B60F1ACCF38</vt:lpwstr>
  </property>
</Properties>
</file>