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BA" w:rsidRDefault="000143BA" w:rsidP="000143BA">
      <w:pPr>
        <w:jc w:val="center"/>
      </w:pPr>
      <w:bookmarkStart w:id="0" w:name="_GoBack"/>
      <w:bookmarkEnd w:id="0"/>
      <w:r>
        <w:t>NAU Rate Review and Approval for Service Centers</w:t>
      </w:r>
    </w:p>
    <w:p w:rsidR="000143BA" w:rsidRDefault="000143BA"/>
    <w:p w:rsidR="000143BA" w:rsidRDefault="000143BA">
      <w:pPr>
        <w:contextualSpacing/>
      </w:pPr>
      <w:r>
        <w:t>Rate Review Group Members:</w:t>
      </w:r>
    </w:p>
    <w:p w:rsidR="000143BA" w:rsidRDefault="000143BA">
      <w:pPr>
        <w:contextualSpacing/>
      </w:pPr>
      <w:r>
        <w:tab/>
      </w:r>
      <w:r w:rsidR="00E64CD8">
        <w:t xml:space="preserve">Chair: </w:t>
      </w:r>
      <w:r w:rsidR="00E64CD8">
        <w:tab/>
      </w:r>
      <w:r w:rsidR="00E64CD8">
        <w:tab/>
      </w:r>
      <w:r>
        <w:t>Kevin Johnson</w:t>
      </w:r>
      <w:r w:rsidR="00DF0CE6">
        <w:t>, Assistant</w:t>
      </w:r>
      <w:r>
        <w:t xml:space="preserve"> Comptroller</w:t>
      </w:r>
    </w:p>
    <w:p w:rsidR="000143BA" w:rsidRDefault="000143BA">
      <w:pPr>
        <w:contextualSpacing/>
      </w:pPr>
      <w:r>
        <w:tab/>
      </w:r>
      <w:r w:rsidR="00E64CD8">
        <w:t>Members:</w:t>
      </w:r>
      <w:r w:rsidR="00E64CD8">
        <w:tab/>
      </w:r>
      <w:r>
        <w:t>Alisa Ba</w:t>
      </w:r>
      <w:r w:rsidR="00E956AA">
        <w:t>denhorst, Budget Administrator</w:t>
      </w:r>
    </w:p>
    <w:p w:rsidR="00E956AA" w:rsidRDefault="00E956AA">
      <w:pPr>
        <w:contextualSpacing/>
      </w:pPr>
      <w:r>
        <w:tab/>
      </w:r>
      <w:r w:rsidR="00E64CD8">
        <w:tab/>
      </w:r>
      <w:r w:rsidR="00E64CD8">
        <w:tab/>
      </w:r>
      <w:r>
        <w:t>Kerri Byrd, Director Sponsored Projects Services</w:t>
      </w:r>
    </w:p>
    <w:p w:rsidR="00E956AA" w:rsidRDefault="00E956AA">
      <w:pPr>
        <w:contextualSpacing/>
      </w:pPr>
      <w:r>
        <w:tab/>
      </w:r>
      <w:r w:rsidR="00E64CD8">
        <w:tab/>
      </w:r>
      <w:r w:rsidR="00E64CD8">
        <w:tab/>
      </w:r>
      <w:r w:rsidR="00DF0CE6">
        <w:t>Bjorn Flugstad</w:t>
      </w:r>
      <w:r>
        <w:t xml:space="preserve">, </w:t>
      </w:r>
      <w:r w:rsidR="006D247F">
        <w:t>Assistant VP,</w:t>
      </w:r>
      <w:r>
        <w:t xml:space="preserve"> University Budget Office</w:t>
      </w:r>
    </w:p>
    <w:p w:rsidR="00E956AA" w:rsidRDefault="00E956AA">
      <w:pPr>
        <w:contextualSpacing/>
      </w:pPr>
      <w:r>
        <w:tab/>
      </w:r>
      <w:r w:rsidR="00E64CD8">
        <w:tab/>
      </w:r>
      <w:r w:rsidR="00E64CD8">
        <w:tab/>
      </w:r>
      <w:r>
        <w:t>Tom Greene</w:t>
      </w:r>
      <w:r w:rsidR="00DF0CE6">
        <w:t>, Animal</w:t>
      </w:r>
      <w:r>
        <w:t xml:space="preserve"> Care Manager</w:t>
      </w:r>
    </w:p>
    <w:p w:rsidR="00E956AA" w:rsidRDefault="00E956AA">
      <w:pPr>
        <w:contextualSpacing/>
      </w:pPr>
    </w:p>
    <w:p w:rsidR="00ED7373" w:rsidRDefault="00BE3E1C">
      <w:r>
        <w:t>This group</w:t>
      </w:r>
      <w:r w:rsidR="00E956AA">
        <w:t xml:space="preserve"> advis</w:t>
      </w:r>
      <w:r>
        <w:t>es</w:t>
      </w:r>
      <w:r w:rsidR="00E956AA">
        <w:t xml:space="preserve"> the Associate Vice President, Comptroller’s Office, </w:t>
      </w:r>
      <w:r w:rsidR="000143BA" w:rsidRPr="000143BA">
        <w:t xml:space="preserve"> </w:t>
      </w:r>
      <w:r>
        <w:t>who</w:t>
      </w:r>
      <w:r w:rsidR="000143BA" w:rsidRPr="000143BA">
        <w:t xml:space="preserve"> reviews and recommends approval or disapproval of: requests to establish new recharge and other income-producing activitie</w:t>
      </w:r>
      <w:r w:rsidR="00E956AA">
        <w:t>s, establishment of new service center</w:t>
      </w:r>
      <w:r w:rsidR="000143BA" w:rsidRPr="000143BA">
        <w:t xml:space="preserve"> rate</w:t>
      </w:r>
      <w:r w:rsidR="00DF0CE6">
        <w:t>(</w:t>
      </w:r>
      <w:r w:rsidR="000143BA" w:rsidRPr="000143BA">
        <w:t>s</w:t>
      </w:r>
      <w:r w:rsidR="00DF0CE6">
        <w:t>)</w:t>
      </w:r>
      <w:r w:rsidR="000143BA" w:rsidRPr="000143BA">
        <w:t xml:space="preserve"> o</w:t>
      </w:r>
      <w:r w:rsidR="00E956AA">
        <w:t>r revisions to existing service center</w:t>
      </w:r>
      <w:r w:rsidR="000143BA" w:rsidRPr="000143BA">
        <w:t xml:space="preserve"> rate</w:t>
      </w:r>
      <w:r w:rsidR="00DF0CE6">
        <w:t>(</w:t>
      </w:r>
      <w:r w:rsidR="000143BA" w:rsidRPr="000143BA">
        <w:t>s</w:t>
      </w:r>
      <w:r w:rsidR="00DF0CE6">
        <w:t>)</w:t>
      </w:r>
      <w:r w:rsidR="000143BA" w:rsidRPr="000143BA">
        <w:t xml:space="preserve"> as su</w:t>
      </w:r>
      <w:r w:rsidR="00E956AA">
        <w:t>bmitted by Service Centers</w:t>
      </w:r>
      <w:r w:rsidR="000143BA" w:rsidRPr="000143BA">
        <w:t xml:space="preserve"> and other income-producing activities, and proposed corrective action presented by staff in response to an annual</w:t>
      </w:r>
      <w:r w:rsidR="00E956AA">
        <w:t xml:space="preserve"> review of all existing  service center rate</w:t>
      </w:r>
      <w:r w:rsidR="00DF0CE6">
        <w:t>(</w:t>
      </w:r>
      <w:r w:rsidR="00E956AA">
        <w:t>s</w:t>
      </w:r>
      <w:r w:rsidR="00DF0CE6">
        <w:t>)</w:t>
      </w:r>
      <w:r w:rsidR="00E956AA">
        <w:t xml:space="preserve"> and</w:t>
      </w:r>
      <w:r w:rsidR="000143BA" w:rsidRPr="000143BA">
        <w:t xml:space="preserve"> income-pro</w:t>
      </w:r>
      <w:r w:rsidR="00E956AA">
        <w:t>ducing activities. The group</w:t>
      </w:r>
      <w:r w:rsidR="000143BA" w:rsidRPr="000143BA">
        <w:t xml:space="preserve"> will review University and other policy proposals affecting recharge and other income-producing activities.</w:t>
      </w:r>
    </w:p>
    <w:p w:rsidR="00D87076" w:rsidRDefault="00D87076"/>
    <w:p w:rsidR="00D87076" w:rsidRDefault="00D87076" w:rsidP="00D87076">
      <w:pPr>
        <w:ind w:left="720" w:hanging="720"/>
      </w:pPr>
      <w:r>
        <w:t>Step 1:</w:t>
      </w:r>
      <w:r>
        <w:tab/>
        <w:t>Once the Service Center has developed their rate</w:t>
      </w:r>
      <w:r w:rsidR="00DF0CE6">
        <w:t>(s)</w:t>
      </w:r>
      <w:r>
        <w:t xml:space="preserve"> then </w:t>
      </w:r>
      <w:r w:rsidR="00381729">
        <w:t>a cover letter</w:t>
      </w:r>
      <w:r>
        <w:t xml:space="preserve"> requesting the review of the rate</w:t>
      </w:r>
      <w:r w:rsidR="00DF0CE6">
        <w:t>(s)</w:t>
      </w:r>
      <w:r>
        <w:t xml:space="preserve"> along with documentation of how the rate</w:t>
      </w:r>
      <w:r w:rsidR="00DF0CE6">
        <w:t>(s) were</w:t>
      </w:r>
      <w:r>
        <w:t xml:space="preserve"> developed will be submitted to the group for review.</w:t>
      </w:r>
    </w:p>
    <w:p w:rsidR="00D87076" w:rsidRDefault="00D87076" w:rsidP="00D87076">
      <w:pPr>
        <w:ind w:left="720" w:hanging="720"/>
      </w:pPr>
      <w:r>
        <w:t>Step 2:</w:t>
      </w:r>
      <w:r>
        <w:tab/>
        <w:t xml:space="preserve">The group will review the request for either approval </w:t>
      </w:r>
      <w:r w:rsidR="00BE3E1C">
        <w:t>or</w:t>
      </w:r>
      <w:r>
        <w:t xml:space="preserve"> denial.  A knowledgeable person who had major participation in the rate</w:t>
      </w:r>
      <w:r w:rsidR="00062B8F">
        <w:t>(s)</w:t>
      </w:r>
      <w:r>
        <w:t xml:space="preserve"> development will be present at </w:t>
      </w:r>
      <w:r w:rsidR="00E64CD8">
        <w:t>the meeting to answer questions and</w:t>
      </w:r>
      <w:r>
        <w:t xml:space="preserve"> address con</w:t>
      </w:r>
      <w:r w:rsidR="00E64CD8">
        <w:t>cerns that the members of the group may have.</w:t>
      </w:r>
    </w:p>
    <w:p w:rsidR="00381729" w:rsidRDefault="00E64CD8" w:rsidP="00D87076">
      <w:pPr>
        <w:ind w:left="720" w:hanging="720"/>
      </w:pPr>
      <w:r>
        <w:t>Step 3:</w:t>
      </w:r>
      <w:r w:rsidR="00381729">
        <w:t xml:space="preserve"> </w:t>
      </w:r>
      <w:r w:rsidR="00381729" w:rsidRPr="00381729">
        <w:t xml:space="preserve">NOTE IN BOTH CASES </w:t>
      </w:r>
      <w:proofErr w:type="gramStart"/>
      <w:r w:rsidR="00381729" w:rsidRPr="00381729">
        <w:t>A</w:t>
      </w:r>
      <w:proofErr w:type="gramEnd"/>
      <w:r w:rsidR="00381729" w:rsidRPr="00381729">
        <w:t xml:space="preserve"> COPY OF THE LETTER TO THE </w:t>
      </w:r>
      <w:r w:rsidR="00DF0CE6">
        <w:t xml:space="preserve">ASSOCIATE </w:t>
      </w:r>
      <w:r w:rsidR="00381729" w:rsidRPr="00381729">
        <w:t>VICE P</w:t>
      </w:r>
      <w:r w:rsidR="00381729">
        <w:t xml:space="preserve">RESIDENT, COMPTROLLER’S OFFICE, </w:t>
      </w:r>
      <w:r w:rsidR="00381729" w:rsidRPr="00381729">
        <w:t>WILL BE SENT TO THE CONTACT PERSON FOR THE SERVICE CENTER.</w:t>
      </w:r>
    </w:p>
    <w:p w:rsidR="00381729" w:rsidRDefault="00E64CD8" w:rsidP="00381729">
      <w:pPr>
        <w:pStyle w:val="ListParagraph"/>
        <w:numPr>
          <w:ilvl w:val="0"/>
          <w:numId w:val="1"/>
        </w:numPr>
      </w:pPr>
      <w:r>
        <w:t xml:space="preserve">Once the rates have been approved by the group, the chair will create and send a letter to the </w:t>
      </w:r>
      <w:r w:rsidR="00DF0CE6">
        <w:t xml:space="preserve">Associate </w:t>
      </w:r>
      <w:r>
        <w:t>Vice President, Comptroller’s Office</w:t>
      </w:r>
      <w:r w:rsidR="00381729">
        <w:t>, with recommendations for final approval of the rates and the effective date of the new rate.</w:t>
      </w:r>
    </w:p>
    <w:p w:rsidR="00381729" w:rsidRDefault="00381729" w:rsidP="00381729">
      <w:pPr>
        <w:pStyle w:val="ListParagraph"/>
        <w:numPr>
          <w:ilvl w:val="0"/>
          <w:numId w:val="1"/>
        </w:numPr>
      </w:pPr>
      <w:r>
        <w:t>If the rate</w:t>
      </w:r>
      <w:r w:rsidR="00DF0CE6">
        <w:t>(</w:t>
      </w:r>
      <w:r>
        <w:t>s</w:t>
      </w:r>
      <w:r w:rsidR="00DF0CE6">
        <w:t>)</w:t>
      </w:r>
      <w:r>
        <w:t xml:space="preserve"> a</w:t>
      </w:r>
      <w:r w:rsidR="00DF0CE6">
        <w:t>re</w:t>
      </w:r>
      <w:r>
        <w:t xml:space="preserve"> denied by the group then the chair will create and send a letter to the </w:t>
      </w:r>
      <w:r w:rsidR="00DF0CE6">
        <w:t xml:space="preserve">Associate </w:t>
      </w:r>
      <w:r>
        <w:t xml:space="preserve">Vice President, Comptroller’s Office, stating the reasons </w:t>
      </w:r>
      <w:r w:rsidR="00062B8F">
        <w:t>f</w:t>
      </w:r>
      <w:r>
        <w:t xml:space="preserve">or denying the requests.  </w:t>
      </w:r>
    </w:p>
    <w:p w:rsidR="00381729" w:rsidRDefault="00381729" w:rsidP="00381729">
      <w:pPr>
        <w:ind w:left="720" w:hanging="720"/>
      </w:pPr>
      <w:r>
        <w:t>Step 4:</w:t>
      </w:r>
      <w:r>
        <w:tab/>
        <w:t xml:space="preserve">The </w:t>
      </w:r>
      <w:r w:rsidR="00062B8F">
        <w:t xml:space="preserve">Associate </w:t>
      </w:r>
      <w:r>
        <w:t>Vice Pres</w:t>
      </w:r>
      <w:r w:rsidR="00BA46E6">
        <w:t>id</w:t>
      </w:r>
      <w:r>
        <w:t xml:space="preserve">ent, Comptroller’s Office will then sign the letter, acknowledging he agrees with the </w:t>
      </w:r>
      <w:r w:rsidR="00062B8F">
        <w:t>group’s</w:t>
      </w:r>
      <w:r>
        <w:t xml:space="preserve"> decision and return it to the Chair.</w:t>
      </w:r>
    </w:p>
    <w:p w:rsidR="000143BA" w:rsidRDefault="00381729" w:rsidP="00DF0CE6">
      <w:pPr>
        <w:ind w:left="720" w:hanging="720"/>
      </w:pPr>
      <w:r>
        <w:t>Step5:</w:t>
      </w:r>
      <w:r>
        <w:tab/>
        <w:t xml:space="preserve">The Chair will then </w:t>
      </w:r>
      <w:r w:rsidR="00062B8F">
        <w:t>distribute</w:t>
      </w:r>
      <w:r>
        <w:t xml:space="preserve"> the counter signed letter to the Service Center.</w:t>
      </w:r>
    </w:p>
    <w:sectPr w:rsidR="00014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459"/>
    <w:multiLevelType w:val="hybridMultilevel"/>
    <w:tmpl w:val="F2AC3F44"/>
    <w:lvl w:ilvl="0" w:tplc="DD20A6DC">
      <w:start w:val="1"/>
      <w:numFmt w:val="upperLetter"/>
      <w:lvlText w:val="%1."/>
      <w:lvlJc w:val="left"/>
      <w:pPr>
        <w:ind w:left="144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BA"/>
    <w:rsid w:val="000143BA"/>
    <w:rsid w:val="00062B8F"/>
    <w:rsid w:val="00381729"/>
    <w:rsid w:val="006D247F"/>
    <w:rsid w:val="008418E8"/>
    <w:rsid w:val="008F10F6"/>
    <w:rsid w:val="00BA46E6"/>
    <w:rsid w:val="00BE3E1C"/>
    <w:rsid w:val="00D87076"/>
    <w:rsid w:val="00DF0CE6"/>
    <w:rsid w:val="00E167D3"/>
    <w:rsid w:val="00E64CD8"/>
    <w:rsid w:val="00E956AA"/>
    <w:rsid w:val="00ED7373"/>
    <w:rsid w:val="00F0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Ellen Byrd</dc:creator>
  <cp:lastModifiedBy>Brian Hall</cp:lastModifiedBy>
  <cp:revision>2</cp:revision>
  <dcterms:created xsi:type="dcterms:W3CDTF">2014-06-16T17:59:00Z</dcterms:created>
  <dcterms:modified xsi:type="dcterms:W3CDTF">2014-06-16T17:59:00Z</dcterms:modified>
</cp:coreProperties>
</file>