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4" w:type="dxa"/>
        <w:tblCellMar>
          <w:left w:w="0" w:type="dxa"/>
          <w:right w:w="0" w:type="dxa"/>
        </w:tblCellMar>
        <w:tblLook w:val="04A0" w:firstRow="1" w:lastRow="0" w:firstColumn="1" w:lastColumn="0" w:noHBand="0" w:noVBand="1"/>
      </w:tblPr>
      <w:tblGrid>
        <w:gridCol w:w="908"/>
        <w:gridCol w:w="1766"/>
        <w:gridCol w:w="1279"/>
        <w:gridCol w:w="5391"/>
      </w:tblGrid>
      <w:tr w:rsidR="00670369" w:rsidRPr="00670369" w14:paraId="1F56A472" w14:textId="77777777" w:rsidTr="000217C3">
        <w:trPr>
          <w:trHeight w:val="315"/>
          <w:tblHead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E0A95A3" w14:textId="77777777" w:rsidR="00670369" w:rsidRPr="00670369" w:rsidRDefault="00670369" w:rsidP="005A35A3">
            <w:pPr>
              <w:rPr>
                <w:rFonts w:eastAsia="Times New Roman" w:cstheme="minorHAnsi"/>
                <w:b/>
                <w:bCs/>
                <w:color w:val="000000" w:themeColor="text1"/>
              </w:rPr>
            </w:pPr>
            <w:r w:rsidRPr="00670369">
              <w:rPr>
                <w:rFonts w:eastAsia="Times New Roman" w:cstheme="minorHAnsi"/>
                <w:b/>
                <w:bCs/>
                <w:color w:val="000000" w:themeColor="text1"/>
              </w:rPr>
              <w:t>Class Number</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1B5C71" w14:textId="77777777" w:rsidR="00670369" w:rsidRPr="00670369" w:rsidRDefault="00670369" w:rsidP="005A35A3">
            <w:pPr>
              <w:rPr>
                <w:rFonts w:eastAsia="Times New Roman" w:cstheme="minorHAnsi"/>
                <w:b/>
                <w:bCs/>
                <w:color w:val="000000" w:themeColor="text1"/>
              </w:rPr>
            </w:pPr>
            <w:r w:rsidRPr="00670369">
              <w:rPr>
                <w:rFonts w:eastAsia="Times New Roman" w:cstheme="minorHAnsi"/>
                <w:b/>
                <w:bCs/>
                <w:color w:val="000000" w:themeColor="text1"/>
              </w:rPr>
              <w:t>Class Subject and Course Name</w:t>
            </w:r>
          </w:p>
        </w:tc>
        <w:tc>
          <w:tcPr>
            <w:tcW w:w="12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B626CE" w14:textId="77777777" w:rsidR="00670369" w:rsidRPr="00670369" w:rsidRDefault="00670369" w:rsidP="005A35A3">
            <w:pPr>
              <w:rPr>
                <w:rFonts w:eastAsia="Times New Roman" w:cstheme="minorHAnsi"/>
                <w:b/>
                <w:bCs/>
                <w:color w:val="000000" w:themeColor="text1"/>
              </w:rPr>
            </w:pPr>
            <w:r w:rsidRPr="00670369">
              <w:rPr>
                <w:rFonts w:eastAsia="Times New Roman" w:cstheme="minorHAnsi"/>
                <w:b/>
                <w:bCs/>
                <w:color w:val="000000" w:themeColor="text1"/>
              </w:rPr>
              <w:t>Instructor</w:t>
            </w:r>
          </w:p>
        </w:tc>
        <w:tc>
          <w:tcPr>
            <w:tcW w:w="480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9FB78D0" w14:textId="77777777" w:rsidR="00670369" w:rsidRPr="00670369" w:rsidRDefault="00670369" w:rsidP="005A35A3">
            <w:pPr>
              <w:rPr>
                <w:rFonts w:eastAsia="Times New Roman" w:cstheme="minorHAnsi"/>
                <w:b/>
                <w:bCs/>
                <w:color w:val="000000" w:themeColor="text1"/>
              </w:rPr>
            </w:pPr>
            <w:r w:rsidRPr="00670369">
              <w:rPr>
                <w:rFonts w:eastAsia="Times New Roman" w:cstheme="minorHAnsi"/>
                <w:b/>
                <w:bCs/>
                <w:color w:val="000000" w:themeColor="text1"/>
              </w:rPr>
              <w:t>Course Description</w:t>
            </w:r>
          </w:p>
        </w:tc>
      </w:tr>
      <w:tr w:rsidR="00670369" w:rsidRPr="00670369" w14:paraId="28828FE5" w14:textId="77777777" w:rsidTr="007D6E7F">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42FE1543" w14:textId="4FF0C08A" w:rsidR="00FC60B1" w:rsidRPr="00670369" w:rsidRDefault="00FC60B1" w:rsidP="007D6E7F">
            <w:pPr>
              <w:tabs>
                <w:tab w:val="center" w:pos="4627"/>
                <w:tab w:val="left" w:pos="5731"/>
              </w:tabs>
              <w:rPr>
                <w:rFonts w:eastAsia="Times New Roman" w:cstheme="minorHAnsi"/>
                <w:b/>
                <w:bCs/>
                <w:color w:val="000000" w:themeColor="text1"/>
              </w:rPr>
            </w:pPr>
            <w:r w:rsidRPr="00670369">
              <w:rPr>
                <w:rFonts w:eastAsia="Times New Roman" w:cstheme="minorHAnsi"/>
                <w:b/>
                <w:bCs/>
                <w:color w:val="000000" w:themeColor="text1"/>
              </w:rPr>
              <w:tab/>
            </w:r>
            <w:r w:rsidR="00670369" w:rsidRPr="00670369">
              <w:rPr>
                <w:rFonts w:eastAsia="Times New Roman" w:cstheme="minorHAnsi"/>
                <w:b/>
                <w:bCs/>
                <w:color w:val="000000" w:themeColor="text1"/>
              </w:rPr>
              <w:t>1</w:t>
            </w:r>
            <w:proofErr w:type="gramStart"/>
            <w:r w:rsidR="008C7EB9" w:rsidRPr="008C7EB9">
              <w:rPr>
                <w:rFonts w:eastAsia="Times New Roman" w:cstheme="minorHAnsi"/>
                <w:b/>
                <w:bCs/>
                <w:color w:val="000000" w:themeColor="text1"/>
                <w:vertAlign w:val="superscript"/>
              </w:rPr>
              <w:t>st</w:t>
            </w:r>
            <w:r w:rsidR="008C7EB9">
              <w:rPr>
                <w:rFonts w:eastAsia="Times New Roman" w:cstheme="minorHAnsi"/>
                <w:b/>
                <w:bCs/>
                <w:color w:val="000000" w:themeColor="text1"/>
              </w:rPr>
              <w:t xml:space="preserve"> </w:t>
            </w:r>
            <w:r w:rsidR="00670369" w:rsidRPr="00670369">
              <w:rPr>
                <w:rFonts w:eastAsia="Times New Roman" w:cstheme="minorHAnsi"/>
                <w:b/>
                <w:bCs/>
                <w:color w:val="000000" w:themeColor="text1"/>
              </w:rPr>
              <w:t xml:space="preserve"> 5</w:t>
            </w:r>
            <w:proofErr w:type="gramEnd"/>
            <w:r w:rsidR="00670369" w:rsidRPr="00670369">
              <w:rPr>
                <w:rFonts w:eastAsia="Times New Roman" w:cstheme="minorHAnsi"/>
                <w:b/>
                <w:bCs/>
                <w:color w:val="000000" w:themeColor="text1"/>
              </w:rPr>
              <w:t>-week (</w:t>
            </w:r>
            <w:r w:rsidR="004925A4">
              <w:rPr>
                <w:rFonts w:eastAsia="Times New Roman" w:cstheme="minorHAnsi"/>
                <w:b/>
                <w:bCs/>
                <w:color w:val="000000" w:themeColor="text1"/>
              </w:rPr>
              <w:t>January 11 – February 12, 2021</w:t>
            </w:r>
            <w:r w:rsidR="00670369" w:rsidRPr="00670369">
              <w:rPr>
                <w:rFonts w:eastAsia="Times New Roman" w:cstheme="minorHAnsi"/>
                <w:b/>
                <w:bCs/>
                <w:color w:val="000000" w:themeColor="text1"/>
              </w:rPr>
              <w:t>)</w:t>
            </w:r>
          </w:p>
        </w:tc>
      </w:tr>
      <w:tr w:rsidR="00670369" w:rsidRPr="00670369" w14:paraId="274DA5D3"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BF0F77" w14:textId="32C86D76"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9929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C139AC" w14:textId="2CDA438F" w:rsidR="00670369" w:rsidRPr="00670369" w:rsidRDefault="00702FBE" w:rsidP="005A35A3">
            <w:pPr>
              <w:rPr>
                <w:rFonts w:eastAsia="Times New Roman" w:cstheme="minorHAnsi"/>
                <w:color w:val="000000" w:themeColor="text1"/>
                <w:sz w:val="20"/>
                <w:szCs w:val="20"/>
              </w:rPr>
            </w:pPr>
            <w:r w:rsidRPr="00702FBE">
              <w:rPr>
                <w:rFonts w:eastAsia="Times New Roman" w:cstheme="minorHAnsi"/>
                <w:b/>
                <w:bCs/>
                <w:color w:val="000000" w:themeColor="text1"/>
                <w:sz w:val="20"/>
                <w:szCs w:val="20"/>
              </w:rPr>
              <w:t xml:space="preserve">ESE 502 Behavioral Management in Special Education </w:t>
            </w:r>
            <w:r w:rsidRPr="00702FBE">
              <w:rPr>
                <w:rFonts w:eastAsia="Times New Roman" w:cstheme="minorHAnsi"/>
                <w:b/>
                <w:bCs/>
                <w:color w:val="000000" w:themeColor="text1"/>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CE557A" w14:textId="7BF1482B"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Sang-Hee Kim</w:t>
            </w:r>
            <w:r w:rsidR="00670369" w:rsidRPr="00670369">
              <w:rPr>
                <w:rFonts w:eastAsia="Times New Roman" w:cstheme="minorHAnsi"/>
                <w:color w:val="000000" w:themeColor="text1"/>
                <w:sz w:val="20"/>
                <w:szCs w:val="20"/>
              </w:rPr>
              <w:t>, M.Ed.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EEE683" w14:textId="77777777" w:rsidR="00670369" w:rsidRDefault="00702FBE" w:rsidP="00670369">
            <w:pPr>
              <w:ind w:left="-37"/>
              <w:rPr>
                <w:rFonts w:eastAsia="Times New Roman" w:cstheme="minorHAnsi"/>
                <w:color w:val="000000" w:themeColor="text1"/>
                <w:sz w:val="16"/>
                <w:szCs w:val="16"/>
              </w:rPr>
            </w:pPr>
            <w:r w:rsidRPr="00702FBE">
              <w:rPr>
                <w:rFonts w:eastAsia="Times New Roman" w:cstheme="minorHAnsi"/>
                <w:b/>
                <w:bCs/>
                <w:color w:val="000000" w:themeColor="text1"/>
                <w:sz w:val="16"/>
                <w:szCs w:val="16"/>
              </w:rPr>
              <w:t>Trauma Informed Practices</w:t>
            </w:r>
            <w:r w:rsidRPr="00702FBE">
              <w:rPr>
                <w:rFonts w:eastAsia="Times New Roman" w:cstheme="minorHAnsi"/>
                <w:color w:val="000000" w:themeColor="text1"/>
                <w:sz w:val="16"/>
                <w:szCs w:val="16"/>
              </w:rPr>
              <w:br/>
              <w:t>This course is designed to provide graduate level instruction in classroom behavioral management as it relates to providing services to students who may have experienced trauma. 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14:paraId="34B1E291" w14:textId="1CAC0956" w:rsidR="00702FBE" w:rsidRPr="00670369" w:rsidRDefault="00702FBE" w:rsidP="00670369">
            <w:pPr>
              <w:ind w:left="-37"/>
              <w:rPr>
                <w:rFonts w:eastAsia="Times New Roman" w:cstheme="minorHAnsi"/>
                <w:color w:val="000000" w:themeColor="text1"/>
                <w:sz w:val="16"/>
                <w:szCs w:val="16"/>
              </w:rPr>
            </w:pPr>
          </w:p>
        </w:tc>
      </w:tr>
      <w:tr w:rsidR="00670369" w:rsidRPr="00670369" w14:paraId="35614138"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3E0B32" w14:textId="11394DBF"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9931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406CA8" w14:textId="1B526F13" w:rsidR="00670369" w:rsidRPr="00670369" w:rsidRDefault="00702FBE" w:rsidP="005A35A3">
            <w:pPr>
              <w:rPr>
                <w:rFonts w:eastAsia="Times New Roman" w:cstheme="minorHAnsi"/>
                <w:color w:val="000000" w:themeColor="text1"/>
                <w:sz w:val="20"/>
                <w:szCs w:val="20"/>
              </w:rPr>
            </w:pPr>
            <w:r w:rsidRPr="00702FBE">
              <w:rPr>
                <w:rFonts w:eastAsia="Times New Roman" w:cstheme="minorHAnsi"/>
                <w:b/>
                <w:bCs/>
                <w:color w:val="000000" w:themeColor="text1"/>
                <w:sz w:val="20"/>
                <w:szCs w:val="20"/>
              </w:rPr>
              <w:t xml:space="preserve">ESE 503 Diagnosis &amp; Assessment of Exceptional Children </w:t>
            </w:r>
            <w:r w:rsidRPr="00702FBE">
              <w:rPr>
                <w:rFonts w:eastAsia="Times New Roman" w:cstheme="minorHAnsi"/>
                <w:b/>
                <w:bCs/>
                <w:color w:val="000000" w:themeColor="text1"/>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954DA8" w14:textId="0E44EC14"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Leila Williams, Ph.D.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8955C3" w14:textId="77777777" w:rsidR="00670369" w:rsidRDefault="00702FBE" w:rsidP="005A35A3">
            <w:pPr>
              <w:rPr>
                <w:rFonts w:eastAsia="Times New Roman" w:cstheme="minorHAnsi"/>
                <w:color w:val="000000" w:themeColor="text1"/>
                <w:sz w:val="16"/>
                <w:szCs w:val="16"/>
              </w:rPr>
            </w:pPr>
            <w:r w:rsidRPr="00702FBE">
              <w:rPr>
                <w:rFonts w:eastAsia="Times New Roman" w:cstheme="minorHAnsi"/>
                <w:b/>
                <w:bCs/>
                <w:color w:val="000000" w:themeColor="text1"/>
                <w:sz w:val="16"/>
                <w:szCs w:val="16"/>
              </w:rPr>
              <w:t>Mild and Moderate Disabilities</w:t>
            </w:r>
            <w:r w:rsidRPr="00702FBE">
              <w:rPr>
                <w:rFonts w:eastAsia="Times New Roman" w:cstheme="minorHAnsi"/>
                <w:color w:val="000000" w:themeColor="text1"/>
                <w:sz w:val="16"/>
                <w:szCs w:val="16"/>
              </w:rPr>
              <w:br/>
              <w:t>This course prepares special educators to view children from a holistic developmental framework, and to provide teachers with the knowledge and understanding to effectively assess students with intellectual disabilities. This class will provide an overview of the characteristics of students with exceptionalities, problems in learning and personal-social adjustment of exceptional children. Students will learn about the practices that influence the identification, placement, and statewide assessment of students with intellectual disabilities. The students will learn how to collect assessment data which will support the development Individualized Education Programs (IEPs) and instruction. The course will examine ways to implement the state standards that further helps facilitate consistent access to the general education curriculum for student with moderate disabilities.</w:t>
            </w:r>
          </w:p>
          <w:p w14:paraId="1FD12410" w14:textId="35BDE866" w:rsidR="00702FBE" w:rsidRPr="00670369" w:rsidRDefault="00702FBE" w:rsidP="005A35A3">
            <w:pPr>
              <w:rPr>
                <w:rFonts w:eastAsia="Times New Roman" w:cstheme="minorHAnsi"/>
                <w:color w:val="000000" w:themeColor="text1"/>
                <w:sz w:val="16"/>
                <w:szCs w:val="16"/>
              </w:rPr>
            </w:pPr>
          </w:p>
        </w:tc>
      </w:tr>
      <w:tr w:rsidR="00670369" w:rsidRPr="00670369" w14:paraId="3D6A8DD6" w14:textId="77777777" w:rsidTr="003B086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F0C4E4" w14:textId="6260970A"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8475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BE440F" w14:textId="6004E227" w:rsidR="00670369" w:rsidRPr="00670369" w:rsidRDefault="00702FBE" w:rsidP="005A35A3">
            <w:pPr>
              <w:rPr>
                <w:rFonts w:eastAsia="Times New Roman" w:cstheme="minorHAnsi"/>
                <w:color w:val="000000" w:themeColor="text1"/>
                <w:sz w:val="20"/>
                <w:szCs w:val="20"/>
              </w:rPr>
            </w:pPr>
            <w:r w:rsidRPr="00702FBE">
              <w:rPr>
                <w:rFonts w:eastAsia="Times New Roman" w:cstheme="minorHAnsi"/>
                <w:b/>
                <w:bCs/>
                <w:color w:val="000000" w:themeColor="text1"/>
                <w:sz w:val="20"/>
                <w:szCs w:val="20"/>
              </w:rPr>
              <w:t>ESE 504 Methods &amp; Materials in Special Education</w:t>
            </w:r>
            <w:r w:rsidRPr="00702FBE">
              <w:rPr>
                <w:rFonts w:eastAsia="Times New Roman" w:cstheme="minorHAnsi"/>
                <w:b/>
                <w:bCs/>
                <w:color w:val="000000" w:themeColor="text1"/>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F45B622" w14:textId="668602E0"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Matthew Press, MHS, OTR/L, ATP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92984" w14:textId="4D95EE9A" w:rsidR="00670369" w:rsidRPr="00670369" w:rsidRDefault="00702FBE" w:rsidP="005A35A3">
            <w:pPr>
              <w:rPr>
                <w:rFonts w:eastAsia="Times New Roman" w:cstheme="minorHAnsi"/>
                <w:color w:val="000000" w:themeColor="text1"/>
                <w:sz w:val="16"/>
                <w:szCs w:val="16"/>
              </w:rPr>
            </w:pPr>
            <w:r w:rsidRPr="00702FBE">
              <w:rPr>
                <w:rFonts w:eastAsia="Times New Roman" w:cstheme="minorHAnsi"/>
                <w:b/>
                <w:bCs/>
                <w:color w:val="000000" w:themeColor="text1"/>
                <w:sz w:val="16"/>
                <w:szCs w:val="16"/>
              </w:rPr>
              <w:t>Assistive Technology</w:t>
            </w:r>
            <w:r w:rsidRPr="00702FBE">
              <w:rPr>
                <w:rFonts w:eastAsia="Times New Roman" w:cstheme="minorHAnsi"/>
                <w:b/>
                <w:bCs/>
                <w:color w:val="000000" w:themeColor="text1"/>
                <w:sz w:val="16"/>
                <w:szCs w:val="16"/>
              </w:rPr>
              <w:br/>
            </w:r>
            <w:r w:rsidRPr="00702FBE">
              <w:rPr>
                <w:rFonts w:eastAsia="Times New Roman" w:cstheme="minorHAnsi"/>
                <w:color w:val="000000" w:themeColor="text1"/>
                <w:sz w:val="16"/>
                <w:szCs w:val="16"/>
              </w:rPr>
              <w:t>This course is designed to provide graduate level instruction in methods, materials, and related subject matter as is relates to exceptional students with focus on assistive technology (see certification, age(s),and disability categories which you can find at the Arizona Department of Education website: http://ade.state.az.us/)The course will cover concepts in Universal Design for Learning (UDL) as well as assistive technology (AT). A board range of technology options across a multitude of disabilities, settings, and abilities will be covered. Practical Methodology and background information will be presented including: the AT Consideration process, AT in the IEP, and practical tips for implementation in the classroom.</w:t>
            </w:r>
            <w:r w:rsidRPr="00702FBE">
              <w:rPr>
                <w:rFonts w:eastAsia="Times New Roman" w:cstheme="minorHAnsi"/>
                <w:color w:val="000000" w:themeColor="text1"/>
                <w:sz w:val="16"/>
                <w:szCs w:val="16"/>
              </w:rPr>
              <w:br/>
            </w:r>
            <w:r w:rsidRPr="00702FBE">
              <w:rPr>
                <w:rFonts w:eastAsia="Times New Roman" w:cstheme="minorHAnsi"/>
                <w:color w:val="000000" w:themeColor="text1"/>
                <w:sz w:val="16"/>
                <w:szCs w:val="16"/>
              </w:rPr>
              <w:br/>
            </w:r>
          </w:p>
        </w:tc>
      </w:tr>
      <w:tr w:rsidR="00670369" w:rsidRPr="00670369" w14:paraId="35D4B097" w14:textId="77777777" w:rsidTr="003B086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A4C22FC" w14:textId="1F0A899A"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8477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E6E8A1" w14:textId="18BA8EB5" w:rsidR="00670369" w:rsidRPr="00670369" w:rsidRDefault="00702FBE" w:rsidP="005A35A3">
            <w:pPr>
              <w:rPr>
                <w:rFonts w:eastAsia="Times New Roman" w:cstheme="minorHAnsi"/>
                <w:color w:val="000000" w:themeColor="text1"/>
                <w:sz w:val="20"/>
                <w:szCs w:val="20"/>
              </w:rPr>
            </w:pPr>
            <w:r w:rsidRPr="00702FBE">
              <w:rPr>
                <w:rFonts w:eastAsia="Times New Roman" w:cstheme="minorHAnsi"/>
                <w:b/>
                <w:bCs/>
                <w:color w:val="000000" w:themeColor="text1"/>
                <w:sz w:val="20"/>
                <w:szCs w:val="20"/>
              </w:rPr>
              <w:t>ESE 506 Administration &amp; Supervision of Special Education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771C1D" w14:textId="026E18E2" w:rsidR="00670369" w:rsidRPr="00670369" w:rsidRDefault="00702FBE" w:rsidP="005A35A3">
            <w:pPr>
              <w:rPr>
                <w:rFonts w:eastAsia="Times New Roman" w:cstheme="minorHAnsi"/>
                <w:color w:val="000000" w:themeColor="text1"/>
                <w:sz w:val="20"/>
                <w:szCs w:val="20"/>
              </w:rPr>
            </w:pPr>
            <w:r>
              <w:rPr>
                <w:rFonts w:eastAsia="Times New Roman" w:cstheme="minorHAnsi"/>
                <w:color w:val="000000" w:themeColor="text1"/>
                <w:sz w:val="20"/>
                <w:szCs w:val="20"/>
              </w:rPr>
              <w:t xml:space="preserve">Janine </w:t>
            </w:r>
            <w:proofErr w:type="spellStart"/>
            <w:r>
              <w:rPr>
                <w:rFonts w:eastAsia="Times New Roman" w:cstheme="minorHAnsi"/>
                <w:color w:val="000000" w:themeColor="text1"/>
                <w:sz w:val="20"/>
                <w:szCs w:val="20"/>
              </w:rPr>
              <w:t>Cawthorne</w:t>
            </w:r>
            <w:proofErr w:type="spellEnd"/>
            <w:r>
              <w:rPr>
                <w:rFonts w:eastAsia="Times New Roman" w:cstheme="minorHAnsi"/>
                <w:color w:val="000000" w:themeColor="text1"/>
                <w:sz w:val="20"/>
                <w:szCs w:val="20"/>
              </w:rPr>
              <w:t>, Ed.D.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E6425" w14:textId="4A5B905C" w:rsidR="00670369" w:rsidRPr="00670369" w:rsidRDefault="00702FBE" w:rsidP="005A35A3">
            <w:pPr>
              <w:rPr>
                <w:rFonts w:eastAsia="Times New Roman" w:cstheme="minorHAnsi"/>
                <w:color w:val="000000" w:themeColor="text1"/>
                <w:sz w:val="16"/>
                <w:szCs w:val="16"/>
              </w:rPr>
            </w:pPr>
            <w:r w:rsidRPr="00702FBE">
              <w:rPr>
                <w:rFonts w:eastAsia="Times New Roman" w:cstheme="minorHAnsi"/>
                <w:b/>
                <w:bCs/>
                <w:color w:val="000000" w:themeColor="text1"/>
                <w:sz w:val="16"/>
                <w:szCs w:val="16"/>
              </w:rPr>
              <w:t>Legal Aspects &amp; Compliance</w:t>
            </w:r>
            <w:r w:rsidRPr="00702FBE">
              <w:rPr>
                <w:rFonts w:eastAsia="Times New Roman" w:cstheme="minorHAnsi"/>
                <w:color w:val="000000" w:themeColor="text1"/>
                <w:sz w:val="16"/>
                <w:szCs w:val="16"/>
              </w:rPr>
              <w:br/>
              <w:t xml:space="preserve">This course provides graduate level instruction in the legal requirements for the administration and supervision of Special Education programs. Special education teachers, specialists, </w:t>
            </w:r>
            <w:proofErr w:type="gramStart"/>
            <w:r w:rsidRPr="00702FBE">
              <w:rPr>
                <w:rFonts w:eastAsia="Times New Roman" w:cstheme="minorHAnsi"/>
                <w:color w:val="000000" w:themeColor="text1"/>
                <w:sz w:val="16"/>
                <w:szCs w:val="16"/>
              </w:rPr>
              <w:t>coordinators</w:t>
            </w:r>
            <w:proofErr w:type="gramEnd"/>
            <w:r w:rsidRPr="00702FBE">
              <w:rPr>
                <w:rFonts w:eastAsia="Times New Roman" w:cstheme="minorHAnsi"/>
                <w:color w:val="000000" w:themeColor="text1"/>
                <w:sz w:val="16"/>
                <w:szCs w:val="16"/>
              </w:rPr>
              <w:t xml:space="preserve"> and administrators of special education programs will learn how to access and apply up-to-date information about maintaining legal compliance. The course provides materials and tools that students will synthesize and apply to their own education settings, including district, </w:t>
            </w:r>
            <w:proofErr w:type="gramStart"/>
            <w:r w:rsidRPr="00702FBE">
              <w:rPr>
                <w:rFonts w:eastAsia="Times New Roman" w:cstheme="minorHAnsi"/>
                <w:color w:val="000000" w:themeColor="text1"/>
                <w:sz w:val="16"/>
                <w:szCs w:val="16"/>
              </w:rPr>
              <w:t>charter</w:t>
            </w:r>
            <w:proofErr w:type="gramEnd"/>
            <w:r w:rsidRPr="00702FBE">
              <w:rPr>
                <w:rFonts w:eastAsia="Times New Roman" w:cstheme="minorHAnsi"/>
                <w:color w:val="000000" w:themeColor="text1"/>
                <w:sz w:val="16"/>
                <w:szCs w:val="16"/>
              </w:rPr>
              <w:t xml:space="preserve"> and private schools. Course modules will address all aspects of the special education process including Child Find, evaluation, and IEP design and implementation.</w:t>
            </w:r>
            <w:r w:rsidRPr="00702FBE">
              <w:rPr>
                <w:rFonts w:eastAsia="Times New Roman" w:cstheme="minorHAnsi"/>
                <w:color w:val="000000" w:themeColor="text1"/>
                <w:sz w:val="16"/>
                <w:szCs w:val="16"/>
              </w:rPr>
              <w:br/>
            </w:r>
          </w:p>
        </w:tc>
      </w:tr>
    </w:tbl>
    <w:p w14:paraId="6A89F36B" w14:textId="77777777" w:rsidR="00FC60B1" w:rsidRPr="00670369" w:rsidRDefault="00FC60B1">
      <w:pPr>
        <w:rPr>
          <w:rFonts w:cstheme="minorHAnsi"/>
          <w:color w:val="000000" w:themeColor="text1"/>
        </w:rPr>
      </w:pPr>
      <w:r w:rsidRPr="00670369">
        <w:rPr>
          <w:rFonts w:cstheme="minorHAnsi"/>
          <w:color w:val="000000" w:themeColor="text1"/>
        </w:rPr>
        <w:br w:type="page"/>
      </w:r>
    </w:p>
    <w:tbl>
      <w:tblPr>
        <w:tblW w:w="9344" w:type="dxa"/>
        <w:tblCellMar>
          <w:left w:w="0" w:type="dxa"/>
          <w:right w:w="0" w:type="dxa"/>
        </w:tblCellMar>
        <w:tblLook w:val="04A0" w:firstRow="1" w:lastRow="0" w:firstColumn="1" w:lastColumn="0" w:noHBand="0" w:noVBand="1"/>
      </w:tblPr>
      <w:tblGrid>
        <w:gridCol w:w="496"/>
        <w:gridCol w:w="2205"/>
        <w:gridCol w:w="1881"/>
        <w:gridCol w:w="4762"/>
      </w:tblGrid>
      <w:tr w:rsidR="00670369" w:rsidRPr="00670369" w14:paraId="21248E5D" w14:textId="77777777" w:rsidTr="00BA0BB0">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53F60B83" w14:textId="23C80CB3" w:rsidR="00FC60B1" w:rsidRPr="00670369" w:rsidRDefault="00FC60B1" w:rsidP="00FC60B1">
            <w:pPr>
              <w:tabs>
                <w:tab w:val="center" w:pos="4627"/>
                <w:tab w:val="left" w:pos="5731"/>
              </w:tabs>
              <w:rPr>
                <w:rFonts w:eastAsia="Times New Roman" w:cstheme="minorHAnsi"/>
                <w:b/>
                <w:bCs/>
                <w:color w:val="000000" w:themeColor="text1"/>
              </w:rPr>
            </w:pPr>
            <w:r w:rsidRPr="00670369">
              <w:rPr>
                <w:rFonts w:eastAsia="Times New Roman" w:cstheme="minorHAnsi"/>
                <w:b/>
                <w:bCs/>
                <w:color w:val="000000" w:themeColor="text1"/>
              </w:rPr>
              <w:lastRenderedPageBreak/>
              <w:tab/>
            </w:r>
            <w:r w:rsidR="00670369" w:rsidRPr="00670369">
              <w:rPr>
                <w:rFonts w:eastAsia="Times New Roman" w:cstheme="minorHAnsi"/>
                <w:b/>
                <w:bCs/>
                <w:color w:val="000000" w:themeColor="text1"/>
              </w:rPr>
              <w:t>2</w:t>
            </w:r>
            <w:r w:rsidR="008C7EB9" w:rsidRPr="008C7EB9">
              <w:rPr>
                <w:rFonts w:eastAsia="Times New Roman" w:cstheme="minorHAnsi"/>
                <w:b/>
                <w:bCs/>
                <w:color w:val="000000" w:themeColor="text1"/>
                <w:vertAlign w:val="superscript"/>
              </w:rPr>
              <w:t>nd</w:t>
            </w:r>
            <w:r w:rsidR="00670369" w:rsidRPr="00670369">
              <w:rPr>
                <w:rFonts w:eastAsia="Times New Roman" w:cstheme="minorHAnsi"/>
                <w:b/>
                <w:bCs/>
                <w:color w:val="000000" w:themeColor="text1"/>
              </w:rPr>
              <w:t xml:space="preserve"> 5-week (</w:t>
            </w:r>
            <w:r w:rsidR="004925A4">
              <w:rPr>
                <w:rFonts w:eastAsia="Times New Roman" w:cstheme="minorHAnsi"/>
                <w:b/>
                <w:bCs/>
                <w:color w:val="000000" w:themeColor="text1"/>
              </w:rPr>
              <w:t xml:space="preserve">February 15 – March </w:t>
            </w:r>
            <w:r w:rsidR="008339AB">
              <w:rPr>
                <w:rFonts w:eastAsia="Times New Roman" w:cstheme="minorHAnsi"/>
                <w:b/>
                <w:bCs/>
                <w:color w:val="000000" w:themeColor="text1"/>
              </w:rPr>
              <w:t>19</w:t>
            </w:r>
            <w:r w:rsidR="004925A4">
              <w:rPr>
                <w:rFonts w:eastAsia="Times New Roman" w:cstheme="minorHAnsi"/>
                <w:b/>
                <w:bCs/>
                <w:color w:val="000000" w:themeColor="text1"/>
              </w:rPr>
              <w:t>, 2021</w:t>
            </w:r>
            <w:r w:rsidR="00670369" w:rsidRPr="00670369">
              <w:rPr>
                <w:rFonts w:eastAsia="Times New Roman" w:cstheme="minorHAnsi"/>
                <w:b/>
                <w:bCs/>
                <w:color w:val="000000" w:themeColor="text1"/>
              </w:rPr>
              <w:t>)</w:t>
            </w:r>
          </w:p>
        </w:tc>
      </w:tr>
      <w:tr w:rsidR="00670369" w:rsidRPr="00670369" w14:paraId="3294E5F2"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D17EA28" w14:textId="41989716"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8474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7EE5AE" w14:textId="7EF691D2" w:rsidR="00670369"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 xml:space="preserve">ESE 503 Diagnosis &amp; Assessment of Exceptional Children </w:t>
            </w:r>
            <w:r w:rsidRPr="004925A4">
              <w:rPr>
                <w:rFonts w:eastAsia="Times New Roman" w:cstheme="minorHAnsi"/>
                <w:b/>
                <w:bCs/>
                <w:color w:val="000000" w:themeColor="text1"/>
                <w:sz w:val="20"/>
                <w:szCs w:val="20"/>
              </w:rPr>
              <w:br/>
            </w:r>
          </w:p>
        </w:tc>
        <w:tc>
          <w:tcPr>
            <w:tcW w:w="18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3E4CA9" w14:textId="1DE65DB8"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 xml:space="preserve">Philip </w:t>
            </w:r>
            <w:proofErr w:type="spellStart"/>
            <w:r>
              <w:rPr>
                <w:rFonts w:eastAsia="Times New Roman" w:cstheme="minorHAnsi"/>
                <w:color w:val="000000" w:themeColor="text1"/>
                <w:sz w:val="20"/>
                <w:szCs w:val="20"/>
              </w:rPr>
              <w:t>Debons</w:t>
            </w:r>
            <w:proofErr w:type="spellEnd"/>
            <w:r>
              <w:rPr>
                <w:rFonts w:eastAsia="Times New Roman" w:cstheme="minorHAnsi"/>
                <w:color w:val="000000" w:themeColor="text1"/>
                <w:sz w:val="20"/>
                <w:szCs w:val="20"/>
              </w:rPr>
              <w:t>, Psy.D.</w:t>
            </w:r>
          </w:p>
        </w:tc>
        <w:tc>
          <w:tcPr>
            <w:tcW w:w="4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7AACB" w14:textId="77777777" w:rsid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Psych-Educational Assessment &amp; Interpretation</w:t>
            </w:r>
            <w:r w:rsidRPr="004925A4">
              <w:rPr>
                <w:rFonts w:eastAsia="Times New Roman" w:cstheme="minorHAnsi"/>
                <w:color w:val="000000" w:themeColor="text1"/>
                <w:sz w:val="16"/>
                <w:szCs w:val="16"/>
              </w:rPr>
              <w:br/>
              <w:t xml:space="preserve">This course is designed to provide graduate level instruction in the theoretical and practical foundations of evaluation and assessment of individuals with special needs. It is primarily intended for special and regular education teachers, administrators, related service personnel, paraeducators, and other interested individuals, including parents. The goal of this class is to provide students the necessary skills in understanding school-based assessment practices, basic interpretation of testing data, and general issues concerning special education testing and eligibility. History and theoretical models will be introduced and reviewed; however, emphasis will be placed on, but not limited to, learning specific evaluation policies, processes, and procedures; becoming familiar with common testing instruments and scoring; compliance issues; ethical considerations; and understanding special education law as it applies to assessment and eligibility determination. All special education eligibility categories under IDEA 2004 will be addressed with particular emphasis in the assessment and determination of autism, emotional disability, other health impairment, specific learning disability, and intellectual disability. Students will learn how to link assessment results to individual learning profiles and eligibilities, and how understanding an individual’s particular strengths and needs can lead to instruction that is differentiated and specific to each learner. </w:t>
            </w:r>
          </w:p>
          <w:p w14:paraId="350F9A08" w14:textId="7A1B465F" w:rsidR="004925A4" w:rsidRPr="00670369" w:rsidRDefault="004925A4" w:rsidP="005A35A3">
            <w:pPr>
              <w:rPr>
                <w:rFonts w:eastAsia="Times New Roman" w:cstheme="minorHAnsi"/>
                <w:color w:val="000000" w:themeColor="text1"/>
                <w:sz w:val="16"/>
                <w:szCs w:val="16"/>
              </w:rPr>
            </w:pPr>
          </w:p>
        </w:tc>
      </w:tr>
      <w:tr w:rsidR="00670369" w:rsidRPr="00670369" w14:paraId="14C1A5DA"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59AA07" w14:textId="447EF769"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8250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DCBA37" w14:textId="325D3C94" w:rsidR="00670369"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 xml:space="preserve">ESE 503 Diagnosis &amp; Assessment of Exceptional Children </w:t>
            </w:r>
            <w:r w:rsidRPr="004925A4">
              <w:rPr>
                <w:rFonts w:eastAsia="Times New Roman" w:cstheme="minorHAnsi"/>
                <w:b/>
                <w:bCs/>
                <w:color w:val="000000" w:themeColor="text1"/>
                <w:sz w:val="20"/>
                <w:szCs w:val="20"/>
              </w:rPr>
              <w:br/>
            </w:r>
          </w:p>
        </w:tc>
        <w:tc>
          <w:tcPr>
            <w:tcW w:w="18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E0AA7E" w14:textId="1DFAF542"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Corrie Wilson, Ph.D.</w:t>
            </w:r>
          </w:p>
        </w:tc>
        <w:tc>
          <w:tcPr>
            <w:tcW w:w="4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98DCD" w14:textId="39A51444" w:rsidR="00670369" w:rsidRP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Multi-Disciplinary Evaluation Team</w:t>
            </w:r>
            <w:r w:rsidRPr="004925A4">
              <w:rPr>
                <w:rFonts w:eastAsia="Times New Roman" w:cstheme="minorHAnsi"/>
                <w:b/>
                <w:bCs/>
                <w:color w:val="000000" w:themeColor="text1"/>
                <w:sz w:val="16"/>
                <w:szCs w:val="16"/>
              </w:rPr>
              <w:br/>
            </w:r>
            <w:r w:rsidRPr="004925A4">
              <w:rPr>
                <w:rFonts w:eastAsia="Times New Roman" w:cstheme="minorHAnsi"/>
                <w:color w:val="000000" w:themeColor="text1"/>
                <w:sz w:val="16"/>
                <w:szCs w:val="16"/>
              </w:rPr>
              <w:t xml:space="preserve">This course is designed to provide graduate level instruction in the use of effective differentiation to provide an inclusive teaching and learning environment that results in learning for early childhood students with special needs. Emphasis will be placed on the collaborative process of planning for and implementing successful programs that support effective teaching and learning practices in inclusive settings in schools. Course topics </w:t>
            </w:r>
            <w:proofErr w:type="gramStart"/>
            <w:r w:rsidRPr="004925A4">
              <w:rPr>
                <w:rFonts w:eastAsia="Times New Roman" w:cstheme="minorHAnsi"/>
                <w:color w:val="000000" w:themeColor="text1"/>
                <w:sz w:val="16"/>
                <w:szCs w:val="16"/>
              </w:rPr>
              <w:t>include:</w:t>
            </w:r>
            <w:proofErr w:type="gramEnd"/>
            <w:r w:rsidRPr="004925A4">
              <w:rPr>
                <w:rFonts w:eastAsia="Times New Roman" w:cstheme="minorHAnsi"/>
                <w:color w:val="000000" w:themeColor="text1"/>
                <w:sz w:val="16"/>
                <w:szCs w:val="16"/>
              </w:rPr>
              <w:t xml:space="preserve"> IEP development and interpretation, multi-disciplinary team communication, curricular and environmental adaptation, relevant technology, and school community awareness/support. </w:t>
            </w:r>
            <w:r w:rsidRPr="004925A4">
              <w:rPr>
                <w:rFonts w:eastAsia="Times New Roman" w:cstheme="minorHAnsi"/>
                <w:color w:val="000000" w:themeColor="text1"/>
                <w:sz w:val="16"/>
                <w:szCs w:val="16"/>
              </w:rPr>
              <w:br/>
            </w:r>
          </w:p>
        </w:tc>
      </w:tr>
      <w:tr w:rsidR="00670369" w:rsidRPr="00670369" w14:paraId="23F995D5"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406D5C" w14:textId="4C1BAF9D"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8343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B00EC9" w14:textId="361CBB96" w:rsidR="00670369"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ESE 505 Consultation Techniques in Special Education</w:t>
            </w:r>
          </w:p>
        </w:tc>
        <w:tc>
          <w:tcPr>
            <w:tcW w:w="18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33D684" w14:textId="70076E70"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Laurie Dietz, M.Ed.</w:t>
            </w:r>
          </w:p>
        </w:tc>
        <w:tc>
          <w:tcPr>
            <w:tcW w:w="4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02757B" w14:textId="77777777" w:rsid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Collaboration in the IEP Process</w:t>
            </w:r>
            <w:r w:rsidRPr="004925A4">
              <w:rPr>
                <w:rFonts w:eastAsia="Times New Roman" w:cstheme="minorHAnsi"/>
                <w:b/>
                <w:bCs/>
                <w:color w:val="000000" w:themeColor="text1"/>
                <w:sz w:val="16"/>
                <w:szCs w:val="16"/>
              </w:rPr>
              <w:br/>
            </w:r>
            <w:r w:rsidRPr="004925A4">
              <w:rPr>
                <w:rFonts w:eastAsia="Times New Roman" w:cstheme="minorHAnsi"/>
                <w:color w:val="000000" w:themeColor="text1"/>
                <w:sz w:val="16"/>
                <w:szCs w:val="16"/>
              </w:rPr>
              <w:t>This course provides graduate level instruction about consultative, collaborative, and interdisciplinary interactions as they relate to the IEP process. It gives a practical approach and a deeper look into the skills necessary for working effectively with others in designing a meaningful individualized education plan. The course is designed to help those in special education, related services, administrators, professionals in agencies outside schools, and parents and families.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w:t>
            </w:r>
          </w:p>
          <w:p w14:paraId="7EB940D8" w14:textId="1A124C36" w:rsidR="004925A4" w:rsidRPr="00670369" w:rsidRDefault="004925A4" w:rsidP="005A35A3">
            <w:pPr>
              <w:rPr>
                <w:rFonts w:eastAsia="Times New Roman" w:cstheme="minorHAnsi"/>
                <w:color w:val="000000" w:themeColor="text1"/>
                <w:sz w:val="16"/>
                <w:szCs w:val="16"/>
              </w:rPr>
            </w:pPr>
          </w:p>
        </w:tc>
      </w:tr>
    </w:tbl>
    <w:p w14:paraId="500B21F0" w14:textId="77777777" w:rsidR="00FC60B1" w:rsidRPr="00670369" w:rsidRDefault="00FC60B1">
      <w:pPr>
        <w:rPr>
          <w:rFonts w:cstheme="minorHAnsi"/>
          <w:color w:val="000000" w:themeColor="text1"/>
        </w:rPr>
      </w:pPr>
      <w:r w:rsidRPr="00670369">
        <w:rPr>
          <w:rFonts w:cstheme="minorHAnsi"/>
          <w:color w:val="000000" w:themeColor="text1"/>
        </w:rPr>
        <w:br w:type="page"/>
      </w:r>
    </w:p>
    <w:tbl>
      <w:tblPr>
        <w:tblW w:w="9344" w:type="dxa"/>
        <w:tblCellMar>
          <w:left w:w="0" w:type="dxa"/>
          <w:right w:w="0" w:type="dxa"/>
        </w:tblCellMar>
        <w:tblLook w:val="04A0" w:firstRow="1" w:lastRow="0" w:firstColumn="1" w:lastColumn="0" w:noHBand="0" w:noVBand="1"/>
      </w:tblPr>
      <w:tblGrid>
        <w:gridCol w:w="597"/>
        <w:gridCol w:w="2148"/>
        <w:gridCol w:w="1747"/>
        <w:gridCol w:w="4852"/>
      </w:tblGrid>
      <w:tr w:rsidR="00670369" w:rsidRPr="00670369" w14:paraId="0C50F7BA" w14:textId="77777777" w:rsidTr="009D1FD6">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28602AA6" w14:textId="3FFD443C" w:rsidR="00FC60B1" w:rsidRPr="00670369" w:rsidRDefault="00670369" w:rsidP="00FC60B1">
            <w:pPr>
              <w:jc w:val="center"/>
              <w:rPr>
                <w:rFonts w:eastAsia="Times New Roman" w:cstheme="minorHAnsi"/>
                <w:b/>
                <w:bCs/>
                <w:color w:val="000000" w:themeColor="text1"/>
              </w:rPr>
            </w:pPr>
            <w:r w:rsidRPr="00670369">
              <w:rPr>
                <w:rFonts w:eastAsia="Times New Roman" w:cstheme="minorHAnsi"/>
                <w:b/>
                <w:bCs/>
                <w:color w:val="000000" w:themeColor="text1"/>
              </w:rPr>
              <w:lastRenderedPageBreak/>
              <w:t>3</w:t>
            </w:r>
            <w:r w:rsidR="008C7EB9" w:rsidRPr="008C7EB9">
              <w:rPr>
                <w:rFonts w:eastAsia="Times New Roman" w:cstheme="minorHAnsi"/>
                <w:b/>
                <w:bCs/>
                <w:color w:val="000000" w:themeColor="text1"/>
                <w:vertAlign w:val="superscript"/>
              </w:rPr>
              <w:t>rd</w:t>
            </w:r>
            <w:r w:rsidRPr="00670369">
              <w:rPr>
                <w:rFonts w:eastAsia="Times New Roman" w:cstheme="minorHAnsi"/>
                <w:b/>
                <w:bCs/>
                <w:color w:val="000000" w:themeColor="text1"/>
              </w:rPr>
              <w:t xml:space="preserve"> 5-week (</w:t>
            </w:r>
            <w:r w:rsidR="004925A4">
              <w:rPr>
                <w:rFonts w:eastAsia="Times New Roman" w:cstheme="minorHAnsi"/>
                <w:b/>
                <w:bCs/>
                <w:color w:val="000000" w:themeColor="text1"/>
              </w:rPr>
              <w:t>March 2</w:t>
            </w:r>
            <w:r w:rsidR="008339AB">
              <w:rPr>
                <w:rFonts w:eastAsia="Times New Roman" w:cstheme="minorHAnsi"/>
                <w:b/>
                <w:bCs/>
                <w:color w:val="000000" w:themeColor="text1"/>
              </w:rPr>
              <w:t>2</w:t>
            </w:r>
            <w:r w:rsidR="004925A4">
              <w:rPr>
                <w:rFonts w:eastAsia="Times New Roman" w:cstheme="minorHAnsi"/>
                <w:b/>
                <w:bCs/>
                <w:color w:val="000000" w:themeColor="text1"/>
              </w:rPr>
              <w:t xml:space="preserve"> – April </w:t>
            </w:r>
            <w:r w:rsidR="008339AB">
              <w:rPr>
                <w:rFonts w:eastAsia="Times New Roman" w:cstheme="minorHAnsi"/>
                <w:b/>
                <w:bCs/>
                <w:color w:val="000000" w:themeColor="text1"/>
              </w:rPr>
              <w:t>23, 2021</w:t>
            </w:r>
            <w:r w:rsidRPr="00670369">
              <w:rPr>
                <w:rFonts w:eastAsia="Times New Roman" w:cstheme="minorHAnsi"/>
                <w:b/>
                <w:bCs/>
                <w:color w:val="000000" w:themeColor="text1"/>
              </w:rPr>
              <w:t>)</w:t>
            </w:r>
          </w:p>
        </w:tc>
      </w:tr>
      <w:tr w:rsidR="00670369" w:rsidRPr="00670369" w14:paraId="4A0A6EBF"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F26F60" w14:textId="17656A3B" w:rsidR="00670369" w:rsidRPr="00670369" w:rsidRDefault="00670369" w:rsidP="005A35A3">
            <w:pPr>
              <w:rPr>
                <w:rFonts w:eastAsia="Times New Roman" w:cstheme="minorHAnsi"/>
                <w:color w:val="000000" w:themeColor="text1"/>
                <w:sz w:val="20"/>
                <w:szCs w:val="20"/>
              </w:rPr>
            </w:pPr>
            <w:r w:rsidRPr="00670369">
              <w:rPr>
                <w:rFonts w:eastAsia="Times New Roman" w:cstheme="minorHAnsi"/>
                <w:color w:val="000000" w:themeColor="text1"/>
                <w:sz w:val="20"/>
                <w:szCs w:val="20"/>
              </w:rPr>
              <w:t>1</w:t>
            </w:r>
            <w:r w:rsidR="004925A4">
              <w:rPr>
                <w:rFonts w:eastAsia="Times New Roman" w:cstheme="minorHAnsi"/>
                <w:color w:val="000000" w:themeColor="text1"/>
                <w:sz w:val="20"/>
                <w:szCs w:val="20"/>
              </w:rPr>
              <w:t>0665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A7945D" w14:textId="6560D5EB" w:rsidR="00670369" w:rsidRPr="004925A4" w:rsidRDefault="004925A4" w:rsidP="005A35A3">
            <w:pPr>
              <w:rPr>
                <w:rFonts w:eastAsia="Times New Roman" w:cstheme="minorHAnsi"/>
                <w:b/>
                <w:bCs/>
                <w:color w:val="000000" w:themeColor="text1"/>
                <w:sz w:val="20"/>
                <w:szCs w:val="20"/>
              </w:rPr>
            </w:pPr>
            <w:r w:rsidRPr="004925A4">
              <w:rPr>
                <w:rFonts w:eastAsia="Times New Roman" w:cstheme="minorHAnsi"/>
                <w:b/>
                <w:bCs/>
                <w:color w:val="000000" w:themeColor="text1"/>
                <w:sz w:val="20"/>
                <w:szCs w:val="20"/>
              </w:rPr>
              <w:t>ESE 504 Methods &amp; Materials in Special Education: Research-Based Math</w:t>
            </w:r>
          </w:p>
        </w:tc>
        <w:tc>
          <w:tcPr>
            <w:tcW w:w="17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F36922" w14:textId="28BC4559"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 xml:space="preserve">Sang-Hee </w:t>
            </w:r>
            <w:proofErr w:type="spellStart"/>
            <w:proofErr w:type="gramStart"/>
            <w:r>
              <w:rPr>
                <w:rFonts w:eastAsia="Times New Roman" w:cstheme="minorHAnsi"/>
                <w:color w:val="000000" w:themeColor="text1"/>
                <w:sz w:val="20"/>
                <w:szCs w:val="20"/>
              </w:rPr>
              <w:t>Kim</w:t>
            </w:r>
            <w:r w:rsidR="00670369" w:rsidRPr="00670369">
              <w:rPr>
                <w:rFonts w:eastAsia="Times New Roman" w:cstheme="minorHAnsi"/>
                <w:color w:val="000000" w:themeColor="text1"/>
                <w:sz w:val="20"/>
                <w:szCs w:val="20"/>
              </w:rPr>
              <w:t>,M.Ed</w:t>
            </w:r>
            <w:proofErr w:type="spellEnd"/>
            <w:r w:rsidR="00670369" w:rsidRPr="00670369">
              <w:rPr>
                <w:rFonts w:eastAsia="Times New Roman" w:cstheme="minorHAnsi"/>
                <w:color w:val="000000" w:themeColor="text1"/>
                <w:sz w:val="20"/>
                <w:szCs w:val="20"/>
              </w:rPr>
              <w:t>.</w:t>
            </w:r>
            <w:proofErr w:type="gramEnd"/>
          </w:p>
        </w:tc>
        <w:tc>
          <w:tcPr>
            <w:tcW w:w="48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523C7" w14:textId="1F08892E" w:rsidR="00670369" w:rsidRP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Research-Based Math</w:t>
            </w:r>
            <w:r w:rsidRPr="004925A4">
              <w:rPr>
                <w:rFonts w:eastAsia="Times New Roman" w:cstheme="minorHAnsi"/>
                <w:b/>
                <w:bCs/>
                <w:color w:val="000000" w:themeColor="text1"/>
                <w:sz w:val="16"/>
                <w:szCs w:val="16"/>
              </w:rPr>
              <w:br/>
            </w:r>
            <w:r w:rsidRPr="004925A4">
              <w:rPr>
                <w:rFonts w:eastAsia="Times New Roman" w:cstheme="minorHAnsi"/>
                <w:color w:val="000000" w:themeColor="text1"/>
                <w:sz w:val="16"/>
                <w:szCs w:val="16"/>
              </w:rPr>
              <w:t xml:space="preserve">This course is designed to provide graduate level instruction in methods, materials, and related subject matter as it relates to exceptional students(see certification, age(s), and disability categories which you can find at the Arizona Department of Education web site: http://www.azed.gov/specialeducation/disability-categories/). Practical methodology and background information will be presented </w:t>
            </w:r>
            <w:proofErr w:type="gramStart"/>
            <w:r w:rsidRPr="004925A4">
              <w:rPr>
                <w:rFonts w:eastAsia="Times New Roman" w:cstheme="minorHAnsi"/>
                <w:color w:val="000000" w:themeColor="text1"/>
                <w:sz w:val="16"/>
                <w:szCs w:val="16"/>
              </w:rPr>
              <w:t>including:</w:t>
            </w:r>
            <w:proofErr w:type="gramEnd"/>
            <w:r w:rsidRPr="004925A4">
              <w:rPr>
                <w:rFonts w:eastAsia="Times New Roman" w:cstheme="minorHAnsi"/>
                <w:color w:val="000000" w:themeColor="text1"/>
                <w:sz w:val="16"/>
                <w:szCs w:val="16"/>
              </w:rPr>
              <w:t xml:space="preserve"> understanding learning principles, designing math learning environments, identifying math teaching strategies, and linking math assessment to instruction through development and interpretation of the IEP. Focus will be placed on appropriate IEP goals, lesson plans, and instructional strategies that align with core curriculum and encourage inclusionary practices </w:t>
            </w:r>
            <w:proofErr w:type="gramStart"/>
            <w:r w:rsidRPr="004925A4">
              <w:rPr>
                <w:rFonts w:eastAsia="Times New Roman" w:cstheme="minorHAnsi"/>
                <w:color w:val="000000" w:themeColor="text1"/>
                <w:sz w:val="16"/>
                <w:szCs w:val="16"/>
              </w:rPr>
              <w:t>through the use of</w:t>
            </w:r>
            <w:proofErr w:type="gramEnd"/>
            <w:r w:rsidRPr="004925A4">
              <w:rPr>
                <w:rFonts w:eastAsia="Times New Roman" w:cstheme="minorHAnsi"/>
                <w:color w:val="000000" w:themeColor="text1"/>
                <w:sz w:val="16"/>
                <w:szCs w:val="16"/>
              </w:rPr>
              <w:t xml:space="preserve"> peer leaders and assistive technology.</w:t>
            </w:r>
            <w:r w:rsidRPr="004925A4">
              <w:rPr>
                <w:rFonts w:eastAsia="Times New Roman" w:cstheme="minorHAnsi"/>
                <w:color w:val="000000" w:themeColor="text1"/>
                <w:sz w:val="16"/>
                <w:szCs w:val="16"/>
              </w:rPr>
              <w:br/>
              <w:t xml:space="preserve"> </w:t>
            </w:r>
          </w:p>
        </w:tc>
      </w:tr>
      <w:tr w:rsidR="00670369" w:rsidRPr="00670369" w14:paraId="759CAE81"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82C99A0" w14:textId="6616638A"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10667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20E4AB2" w14:textId="188DF4FE" w:rsidR="00670369"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ESE 506 Administration &amp; Supervision of Special Education</w:t>
            </w:r>
          </w:p>
        </w:tc>
        <w:tc>
          <w:tcPr>
            <w:tcW w:w="17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5451A6" w14:textId="05127B1F"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 xml:space="preserve">Maria </w:t>
            </w:r>
            <w:proofErr w:type="spellStart"/>
            <w:r>
              <w:rPr>
                <w:rFonts w:eastAsia="Times New Roman" w:cstheme="minorHAnsi"/>
                <w:color w:val="000000" w:themeColor="text1"/>
                <w:sz w:val="20"/>
                <w:szCs w:val="20"/>
              </w:rPr>
              <w:t>Berecin</w:t>
            </w:r>
            <w:proofErr w:type="spellEnd"/>
            <w:r>
              <w:rPr>
                <w:rFonts w:eastAsia="Times New Roman" w:cstheme="minorHAnsi"/>
                <w:color w:val="000000" w:themeColor="text1"/>
                <w:sz w:val="20"/>
                <w:szCs w:val="20"/>
              </w:rPr>
              <w:t>-Rascon, Ed.D.</w:t>
            </w:r>
          </w:p>
        </w:tc>
        <w:tc>
          <w:tcPr>
            <w:tcW w:w="48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1491A" w14:textId="77777777" w:rsid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Conflict Resolution</w:t>
            </w:r>
            <w:r w:rsidRPr="004925A4">
              <w:rPr>
                <w:rFonts w:eastAsia="Times New Roman" w:cstheme="minorHAnsi"/>
                <w:color w:val="000000" w:themeColor="text1"/>
                <w:sz w:val="16"/>
                <w:szCs w:val="16"/>
              </w:rPr>
              <w:t xml:space="preserve"> </w:t>
            </w:r>
            <w:r w:rsidRPr="004925A4">
              <w:rPr>
                <w:rFonts w:eastAsia="Times New Roman" w:cstheme="minorHAnsi"/>
                <w:color w:val="000000" w:themeColor="text1"/>
                <w:sz w:val="16"/>
                <w:szCs w:val="16"/>
              </w:rPr>
              <w:br/>
              <w:t xml:space="preserve">The school-home relationship is a delicate one and conflicts can arise. As a director of special education, hopefully, you will never have a dispute, however, when you do, understanding the special education conflict-resolution process and following some basic principles can help you work toward mutual agreements. Students will be exposed to critical case studies, research, litigation, and opinions, central to leadership as a special education director. Conflict resolution through the special education process will be outlined from the stages of child find through service delivery, to employee supervision. Administrative roles, communication, and </w:t>
            </w:r>
            <w:proofErr w:type="gramStart"/>
            <w:r w:rsidRPr="004925A4">
              <w:rPr>
                <w:rFonts w:eastAsia="Times New Roman" w:cstheme="minorHAnsi"/>
                <w:color w:val="000000" w:themeColor="text1"/>
                <w:sz w:val="16"/>
                <w:szCs w:val="16"/>
              </w:rPr>
              <w:t>problem solving</w:t>
            </w:r>
            <w:proofErr w:type="gramEnd"/>
            <w:r w:rsidRPr="004925A4">
              <w:rPr>
                <w:rFonts w:eastAsia="Times New Roman" w:cstheme="minorHAnsi"/>
                <w:color w:val="000000" w:themeColor="text1"/>
                <w:sz w:val="16"/>
                <w:szCs w:val="16"/>
              </w:rPr>
              <w:t xml:space="preserve"> models will be examined.</w:t>
            </w:r>
          </w:p>
          <w:p w14:paraId="62CD35FA" w14:textId="778C4072" w:rsidR="004925A4" w:rsidRPr="00670369" w:rsidRDefault="004925A4" w:rsidP="005A35A3">
            <w:pPr>
              <w:rPr>
                <w:rFonts w:eastAsia="Times New Roman" w:cstheme="minorHAnsi"/>
                <w:color w:val="000000" w:themeColor="text1"/>
                <w:sz w:val="16"/>
                <w:szCs w:val="16"/>
              </w:rPr>
            </w:pPr>
          </w:p>
        </w:tc>
      </w:tr>
      <w:tr w:rsidR="00670369" w:rsidRPr="00670369" w14:paraId="58196495"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1748EF8C" w14:textId="21C474C0"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8345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1A99D6" w14:textId="094A4418" w:rsidR="00670369"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ESE 509 Foundations of Special Education</w:t>
            </w:r>
          </w:p>
        </w:tc>
        <w:tc>
          <w:tcPr>
            <w:tcW w:w="17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8C879F" w14:textId="3CDE1444" w:rsidR="00670369"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Crystal Brooks, M.A.</w:t>
            </w:r>
          </w:p>
        </w:tc>
        <w:tc>
          <w:tcPr>
            <w:tcW w:w="48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BD9A6" w14:textId="5FD28F6E" w:rsidR="00670369" w:rsidRPr="00670369"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Early Childhood Speech and Language Development</w:t>
            </w:r>
            <w:r w:rsidRPr="004925A4">
              <w:rPr>
                <w:rFonts w:eastAsia="Times New Roman" w:cstheme="minorHAnsi"/>
                <w:b/>
                <w:bCs/>
                <w:color w:val="000000" w:themeColor="text1"/>
                <w:sz w:val="16"/>
                <w:szCs w:val="16"/>
              </w:rPr>
              <w:br/>
            </w:r>
            <w:r w:rsidRPr="004925A4">
              <w:rPr>
                <w:rFonts w:eastAsia="Times New Roman" w:cstheme="minorHAnsi"/>
                <w:color w:val="000000" w:themeColor="text1"/>
                <w:sz w:val="16"/>
                <w:szCs w:val="16"/>
              </w:rPr>
              <w:t xml:space="preserve">This course is designed to provide instruction on the speech, language, and communication development and disorders of young children. Language content, form and use will be presented and further broken down into the rule systems of language (phonology, syntax, semantics, morphology, and pragmatics). The neurological bases of speech and language and theories of language development will be covered in course content. The cognitive, </w:t>
            </w:r>
            <w:proofErr w:type="gramStart"/>
            <w:r w:rsidRPr="004925A4">
              <w:rPr>
                <w:rFonts w:eastAsia="Times New Roman" w:cstheme="minorHAnsi"/>
                <w:color w:val="000000" w:themeColor="text1"/>
                <w:sz w:val="16"/>
                <w:szCs w:val="16"/>
              </w:rPr>
              <w:t>perceptual</w:t>
            </w:r>
            <w:proofErr w:type="gramEnd"/>
            <w:r w:rsidRPr="004925A4">
              <w:rPr>
                <w:rFonts w:eastAsia="Times New Roman" w:cstheme="minorHAnsi"/>
                <w:color w:val="000000" w:themeColor="text1"/>
                <w:sz w:val="16"/>
                <w:szCs w:val="16"/>
              </w:rPr>
              <w:t xml:space="preserve"> and motor bases for language will be presented, followed by preschool and early school-age language development in children. Emphasis will be placed upon the cultural and linguistic differences of children learning English as a second language, the link between literacy development and language, and the collaboration between the speech and language pathologist and classroom teachers.</w:t>
            </w:r>
          </w:p>
        </w:tc>
      </w:tr>
      <w:tr w:rsidR="004925A4" w:rsidRPr="00670369" w14:paraId="490FB4FF"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4A8673F" w14:textId="587B174C" w:rsidR="004925A4"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10664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B8D9E34" w14:textId="55966D3B" w:rsidR="004925A4" w:rsidRPr="00670369" w:rsidRDefault="004925A4" w:rsidP="005A35A3">
            <w:pPr>
              <w:rPr>
                <w:rFonts w:eastAsia="Times New Roman" w:cstheme="minorHAnsi"/>
                <w:color w:val="000000" w:themeColor="text1"/>
                <w:sz w:val="20"/>
                <w:szCs w:val="20"/>
              </w:rPr>
            </w:pPr>
            <w:r w:rsidRPr="004925A4">
              <w:rPr>
                <w:rFonts w:eastAsia="Times New Roman" w:cstheme="minorHAnsi"/>
                <w:b/>
                <w:bCs/>
                <w:color w:val="000000" w:themeColor="text1"/>
                <w:sz w:val="20"/>
                <w:szCs w:val="20"/>
              </w:rPr>
              <w:t>ESE 509 Foundations of Special Education</w:t>
            </w:r>
          </w:p>
        </w:tc>
        <w:tc>
          <w:tcPr>
            <w:tcW w:w="174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2FAF1DB" w14:textId="034D0996" w:rsidR="004925A4" w:rsidRPr="00670369" w:rsidRDefault="004925A4" w:rsidP="005A35A3">
            <w:pPr>
              <w:rPr>
                <w:rFonts w:eastAsia="Times New Roman" w:cstheme="minorHAnsi"/>
                <w:color w:val="000000" w:themeColor="text1"/>
                <w:sz w:val="20"/>
                <w:szCs w:val="20"/>
              </w:rPr>
            </w:pPr>
            <w:r>
              <w:rPr>
                <w:rFonts w:eastAsia="Times New Roman" w:cstheme="minorHAnsi"/>
                <w:color w:val="000000" w:themeColor="text1"/>
                <w:sz w:val="20"/>
                <w:szCs w:val="20"/>
              </w:rPr>
              <w:t>Allison Wiener, M.Ed.</w:t>
            </w:r>
          </w:p>
        </w:tc>
        <w:tc>
          <w:tcPr>
            <w:tcW w:w="48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8D901C" w14:textId="77777777" w:rsidR="004925A4" w:rsidRDefault="004925A4" w:rsidP="005A35A3">
            <w:pPr>
              <w:rPr>
                <w:rFonts w:eastAsia="Times New Roman" w:cstheme="minorHAnsi"/>
                <w:color w:val="000000" w:themeColor="text1"/>
                <w:sz w:val="16"/>
                <w:szCs w:val="16"/>
              </w:rPr>
            </w:pPr>
            <w:r w:rsidRPr="004925A4">
              <w:rPr>
                <w:rFonts w:eastAsia="Times New Roman" w:cstheme="minorHAnsi"/>
                <w:b/>
                <w:bCs/>
                <w:color w:val="000000" w:themeColor="text1"/>
                <w:sz w:val="16"/>
                <w:szCs w:val="16"/>
              </w:rPr>
              <w:t>Introduction to Disproportionality Part II</w:t>
            </w:r>
            <w:r w:rsidRPr="004925A4">
              <w:rPr>
                <w:rFonts w:eastAsia="Times New Roman" w:cstheme="minorHAnsi"/>
                <w:b/>
                <w:bCs/>
                <w:color w:val="000000" w:themeColor="text1"/>
                <w:sz w:val="16"/>
                <w:szCs w:val="16"/>
              </w:rPr>
              <w:br/>
              <w:t>Methods to Address Disproportionality</w:t>
            </w:r>
            <w:r w:rsidRPr="004925A4">
              <w:rPr>
                <w:rFonts w:eastAsia="Times New Roman" w:cstheme="minorHAnsi"/>
                <w:b/>
                <w:bCs/>
                <w:color w:val="000000" w:themeColor="text1"/>
                <w:sz w:val="16"/>
                <w:szCs w:val="16"/>
              </w:rPr>
              <w:br/>
            </w:r>
            <w:r w:rsidRPr="004925A4">
              <w:rPr>
                <w:rFonts w:eastAsia="Times New Roman" w:cstheme="minorHAnsi"/>
                <w:color w:val="000000" w:themeColor="text1"/>
                <w:sz w:val="16"/>
                <w:szCs w:val="16"/>
              </w:rPr>
              <w:t xml:space="preserve">The objective of this course is to provide teachers, administrators, and parents a graduate level in-depth analysis of historical and current methodologies to address and overcome disproportionality as it applies to educational </w:t>
            </w:r>
            <w:proofErr w:type="spellStart"/>
            <w:r w:rsidRPr="004925A4">
              <w:rPr>
                <w:rFonts w:eastAsia="Times New Roman" w:cstheme="minorHAnsi"/>
                <w:color w:val="000000" w:themeColor="text1"/>
                <w:sz w:val="16"/>
                <w:szCs w:val="16"/>
              </w:rPr>
              <w:t>settings.Participants</w:t>
            </w:r>
            <w:proofErr w:type="spellEnd"/>
            <w:r w:rsidRPr="004925A4">
              <w:rPr>
                <w:rFonts w:eastAsia="Times New Roman" w:cstheme="minorHAnsi"/>
                <w:color w:val="000000" w:themeColor="text1"/>
                <w:sz w:val="16"/>
                <w:szCs w:val="16"/>
              </w:rPr>
              <w:t xml:space="preserve"> will choose a focus of either student classification or out/in school discipline and will thoroughly research focused methodologies. Participants should have taken the prerequisite to this class- Part I - Introduction to Disproportionality.</w:t>
            </w:r>
          </w:p>
          <w:p w14:paraId="101D248B" w14:textId="63BB7BE9" w:rsidR="004925A4" w:rsidRPr="00670369" w:rsidRDefault="004925A4" w:rsidP="005A35A3">
            <w:pPr>
              <w:rPr>
                <w:rFonts w:eastAsia="Times New Roman" w:cstheme="minorHAnsi"/>
                <w:color w:val="000000" w:themeColor="text1"/>
                <w:sz w:val="16"/>
                <w:szCs w:val="16"/>
              </w:rPr>
            </w:pPr>
          </w:p>
        </w:tc>
      </w:tr>
    </w:tbl>
    <w:p w14:paraId="6198C0C7" w14:textId="77777777" w:rsidR="00FC60B1" w:rsidRPr="00670369" w:rsidRDefault="00FC60B1">
      <w:pPr>
        <w:rPr>
          <w:rFonts w:cstheme="minorHAnsi"/>
          <w:color w:val="000000" w:themeColor="text1"/>
        </w:rPr>
      </w:pPr>
      <w:r w:rsidRPr="00670369">
        <w:rPr>
          <w:rFonts w:cstheme="minorHAnsi"/>
          <w:color w:val="000000" w:themeColor="text1"/>
        </w:rPr>
        <w:br w:type="page"/>
      </w:r>
    </w:p>
    <w:tbl>
      <w:tblPr>
        <w:tblW w:w="9344" w:type="dxa"/>
        <w:tblCellMar>
          <w:left w:w="0" w:type="dxa"/>
          <w:right w:w="0" w:type="dxa"/>
        </w:tblCellMar>
        <w:tblLook w:val="04A0" w:firstRow="1" w:lastRow="0" w:firstColumn="1" w:lastColumn="0" w:noHBand="0" w:noVBand="1"/>
      </w:tblPr>
      <w:tblGrid>
        <w:gridCol w:w="597"/>
        <w:gridCol w:w="2479"/>
        <w:gridCol w:w="1506"/>
        <w:gridCol w:w="4762"/>
      </w:tblGrid>
      <w:tr w:rsidR="00670369" w:rsidRPr="00670369" w14:paraId="4ED19AFF" w14:textId="77777777" w:rsidTr="00E50CB6">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3F66337A" w14:textId="4E3241F5" w:rsidR="00FC60B1" w:rsidRPr="00670369" w:rsidRDefault="008C7EB9" w:rsidP="00FC60B1">
            <w:pPr>
              <w:jc w:val="center"/>
              <w:rPr>
                <w:rFonts w:eastAsia="Times New Roman" w:cstheme="minorHAnsi"/>
                <w:b/>
                <w:bCs/>
                <w:color w:val="000000" w:themeColor="text1"/>
              </w:rPr>
            </w:pPr>
            <w:r>
              <w:rPr>
                <w:rFonts w:eastAsia="Times New Roman" w:cstheme="minorHAnsi"/>
                <w:b/>
                <w:bCs/>
                <w:color w:val="000000" w:themeColor="text1"/>
              </w:rPr>
              <w:lastRenderedPageBreak/>
              <w:t>1</w:t>
            </w:r>
            <w:r w:rsidRPr="008C7EB9">
              <w:rPr>
                <w:rFonts w:eastAsia="Times New Roman" w:cstheme="minorHAnsi"/>
                <w:b/>
                <w:bCs/>
                <w:color w:val="000000" w:themeColor="text1"/>
                <w:vertAlign w:val="superscript"/>
              </w:rPr>
              <w:t>st</w:t>
            </w:r>
            <w:r w:rsidR="00670369" w:rsidRPr="00670369">
              <w:rPr>
                <w:rFonts w:eastAsia="Times New Roman" w:cstheme="minorHAnsi"/>
                <w:b/>
                <w:bCs/>
                <w:color w:val="000000" w:themeColor="text1"/>
              </w:rPr>
              <w:t xml:space="preserve"> </w:t>
            </w:r>
            <w:r w:rsidR="008339AB">
              <w:rPr>
                <w:rFonts w:eastAsia="Times New Roman" w:cstheme="minorHAnsi"/>
                <w:b/>
                <w:bCs/>
                <w:color w:val="000000" w:themeColor="text1"/>
              </w:rPr>
              <w:t>7.5</w:t>
            </w:r>
            <w:r w:rsidR="00670369" w:rsidRPr="00670369">
              <w:rPr>
                <w:rFonts w:eastAsia="Times New Roman" w:cstheme="minorHAnsi"/>
                <w:b/>
                <w:bCs/>
                <w:color w:val="000000" w:themeColor="text1"/>
              </w:rPr>
              <w:t>-week (</w:t>
            </w:r>
            <w:r w:rsidR="004925A4">
              <w:rPr>
                <w:rFonts w:eastAsia="Times New Roman" w:cstheme="minorHAnsi"/>
                <w:b/>
                <w:bCs/>
                <w:color w:val="000000" w:themeColor="text1"/>
              </w:rPr>
              <w:t>January 11 – March 2</w:t>
            </w:r>
            <w:r w:rsidR="008339AB">
              <w:rPr>
                <w:rFonts w:eastAsia="Times New Roman" w:cstheme="minorHAnsi"/>
                <w:b/>
                <w:bCs/>
                <w:color w:val="000000" w:themeColor="text1"/>
              </w:rPr>
              <w:t>, 2021</w:t>
            </w:r>
            <w:r w:rsidR="00670369" w:rsidRPr="00670369">
              <w:rPr>
                <w:rFonts w:eastAsia="Times New Roman" w:cstheme="minorHAnsi"/>
                <w:b/>
                <w:bCs/>
                <w:color w:val="000000" w:themeColor="text1"/>
              </w:rPr>
              <w:t>)</w:t>
            </w:r>
          </w:p>
        </w:tc>
      </w:tr>
      <w:tr w:rsidR="00670369" w:rsidRPr="00670369" w14:paraId="67B9000E" w14:textId="77777777" w:rsidTr="006703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F075BC" w14:textId="68D59284" w:rsidR="00670369" w:rsidRPr="00670369" w:rsidRDefault="008C7EB9" w:rsidP="005A35A3">
            <w:pPr>
              <w:rPr>
                <w:rFonts w:eastAsia="Times New Roman" w:cstheme="minorHAnsi"/>
                <w:color w:val="000000" w:themeColor="text1"/>
                <w:sz w:val="20"/>
                <w:szCs w:val="20"/>
              </w:rPr>
            </w:pPr>
            <w:r>
              <w:rPr>
                <w:rFonts w:eastAsia="Times New Roman" w:cstheme="minorHAnsi"/>
                <w:color w:val="000000" w:themeColor="text1"/>
                <w:sz w:val="20"/>
                <w:szCs w:val="20"/>
              </w:rPr>
              <w:t>10671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E15B15" w14:textId="2AAEF2B9" w:rsidR="00670369" w:rsidRPr="008C7EB9" w:rsidRDefault="008C7EB9" w:rsidP="005A35A3">
            <w:pPr>
              <w:rPr>
                <w:rFonts w:eastAsia="Times New Roman" w:cstheme="minorHAnsi"/>
                <w:b/>
                <w:bCs/>
                <w:color w:val="000000" w:themeColor="text1"/>
                <w:sz w:val="20"/>
                <w:szCs w:val="20"/>
              </w:rPr>
            </w:pPr>
            <w:r w:rsidRPr="008C7EB9">
              <w:rPr>
                <w:rFonts w:eastAsia="Times New Roman" w:cstheme="minorHAnsi"/>
                <w:b/>
                <w:bCs/>
                <w:color w:val="000000" w:themeColor="text1"/>
                <w:sz w:val="20"/>
                <w:szCs w:val="20"/>
              </w:rPr>
              <w:t xml:space="preserve">ESE 504 Methods &amp; Materials in Special Education: </w:t>
            </w:r>
          </w:p>
        </w:tc>
        <w:tc>
          <w:tcPr>
            <w:tcW w:w="1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16FE76F" w14:textId="0AABD097" w:rsidR="00670369" w:rsidRPr="00670369" w:rsidRDefault="008C7EB9" w:rsidP="005A35A3">
            <w:pPr>
              <w:rPr>
                <w:rFonts w:eastAsia="Times New Roman" w:cstheme="minorHAnsi"/>
                <w:color w:val="000000" w:themeColor="text1"/>
                <w:sz w:val="20"/>
                <w:szCs w:val="20"/>
              </w:rPr>
            </w:pPr>
            <w:r>
              <w:rPr>
                <w:rFonts w:eastAsia="Times New Roman" w:cstheme="minorHAnsi"/>
                <w:color w:val="000000" w:themeColor="text1"/>
                <w:sz w:val="20"/>
                <w:szCs w:val="20"/>
              </w:rPr>
              <w:t>Allison Wiener, M.Ed.</w:t>
            </w:r>
          </w:p>
        </w:tc>
        <w:tc>
          <w:tcPr>
            <w:tcW w:w="4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3FBF4" w14:textId="77777777" w:rsidR="00670369" w:rsidRDefault="008C7EB9" w:rsidP="005A35A3">
            <w:pPr>
              <w:rPr>
                <w:rFonts w:eastAsia="Times New Roman" w:cstheme="minorHAnsi"/>
                <w:color w:val="000000" w:themeColor="text1"/>
                <w:sz w:val="16"/>
                <w:szCs w:val="16"/>
              </w:rPr>
            </w:pPr>
            <w:r w:rsidRPr="008C7EB9">
              <w:rPr>
                <w:rFonts w:eastAsia="Times New Roman" w:cstheme="minorHAnsi"/>
                <w:b/>
                <w:bCs/>
                <w:color w:val="000000" w:themeColor="text1"/>
                <w:sz w:val="16"/>
                <w:szCs w:val="16"/>
              </w:rPr>
              <w:t>Teaching Struggling Readers-Language and Reading Comprehension</w:t>
            </w:r>
            <w:r w:rsidRPr="008C7EB9">
              <w:rPr>
                <w:rFonts w:eastAsia="Times New Roman" w:cstheme="minorHAnsi"/>
                <w:b/>
                <w:bCs/>
                <w:color w:val="000000" w:themeColor="text1"/>
                <w:sz w:val="16"/>
                <w:szCs w:val="16"/>
              </w:rPr>
              <w:br/>
              <w:t>(Part 2)</w:t>
            </w:r>
            <w:r w:rsidRPr="008C7EB9">
              <w:rPr>
                <w:rFonts w:eastAsia="Times New Roman" w:cstheme="minorHAnsi"/>
                <w:color w:val="000000" w:themeColor="text1"/>
                <w:sz w:val="16"/>
                <w:szCs w:val="16"/>
              </w:rPr>
              <w:br/>
              <w:t xml:space="preserve">This course is designed to provide graduate level instruction in methods, materials, and related subject matter as it relates to effective reading instruction for struggling readers. Practical methodology and background information on how to teach literacy skills will be presented. Major concepts addressed in this course include: the role fluency plays in foundational skills and reading comprehension, the history of the English language and how this knowledge supports vocabulary instruction, methods of vocabulary instruction, comprehension strategies for primary and intermediate students, and the importance of disciplinary literacy for reading in the content areas. The combined concepts learned in part 1 and 2 of this course will provide teachers with knowledge of how children learn to read, why children struggle, and the instructional skills and strategies to be an effective teacher of literacy. This course will meet the needs of special education teachers, reading interventionists, K-5 </w:t>
            </w:r>
            <w:proofErr w:type="gramStart"/>
            <w:r w:rsidRPr="008C7EB9">
              <w:rPr>
                <w:rFonts w:eastAsia="Times New Roman" w:cstheme="minorHAnsi"/>
                <w:color w:val="000000" w:themeColor="text1"/>
                <w:sz w:val="16"/>
                <w:szCs w:val="16"/>
              </w:rPr>
              <w:t>teachers</w:t>
            </w:r>
            <w:proofErr w:type="gramEnd"/>
            <w:r w:rsidRPr="008C7EB9">
              <w:rPr>
                <w:rFonts w:eastAsia="Times New Roman" w:cstheme="minorHAnsi"/>
                <w:color w:val="000000" w:themeColor="text1"/>
                <w:sz w:val="16"/>
                <w:szCs w:val="16"/>
              </w:rPr>
              <w:t xml:space="preserve"> and teachers of struggling readers. Related service providers and administrators will also benefit from the course by learning strategies to support teachers with reading instruction. </w:t>
            </w:r>
          </w:p>
          <w:p w14:paraId="3D0E46A5" w14:textId="77777777" w:rsidR="008C7EB9" w:rsidRPr="00670369" w:rsidRDefault="008C7EB9" w:rsidP="005A35A3">
            <w:pPr>
              <w:rPr>
                <w:rFonts w:eastAsia="Times New Roman" w:cstheme="minorHAnsi"/>
                <w:color w:val="000000" w:themeColor="text1"/>
                <w:sz w:val="16"/>
                <w:szCs w:val="16"/>
              </w:rPr>
            </w:pPr>
          </w:p>
        </w:tc>
      </w:tr>
    </w:tbl>
    <w:tbl>
      <w:tblPr>
        <w:tblpPr w:leftFromText="180" w:rightFromText="180" w:vertAnchor="text" w:horzAnchor="margin" w:tblpY="2046"/>
        <w:tblW w:w="9344" w:type="dxa"/>
        <w:tblCellMar>
          <w:left w:w="0" w:type="dxa"/>
          <w:right w:w="0" w:type="dxa"/>
        </w:tblCellMar>
        <w:tblLook w:val="04A0" w:firstRow="1" w:lastRow="0" w:firstColumn="1" w:lastColumn="0" w:noHBand="0" w:noVBand="1"/>
      </w:tblPr>
      <w:tblGrid>
        <w:gridCol w:w="496"/>
        <w:gridCol w:w="2608"/>
        <w:gridCol w:w="1658"/>
        <w:gridCol w:w="4582"/>
      </w:tblGrid>
      <w:tr w:rsidR="008C7EB9" w:rsidRPr="00670369" w14:paraId="3DA6AE57" w14:textId="77777777" w:rsidTr="008C7EB9">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hideMark/>
          </w:tcPr>
          <w:p w14:paraId="2FB49436" w14:textId="3D7B4C5E" w:rsidR="008C7EB9" w:rsidRPr="008339AB" w:rsidRDefault="008C7EB9" w:rsidP="008339AB">
            <w:pPr>
              <w:jc w:val="center"/>
              <w:rPr>
                <w:rFonts w:eastAsia="Times New Roman" w:cstheme="minorHAnsi"/>
                <w:b/>
                <w:bCs/>
                <w:color w:val="000000" w:themeColor="text1"/>
                <w:vertAlign w:val="superscript"/>
              </w:rPr>
            </w:pPr>
            <w:r w:rsidRPr="008D5CD2">
              <w:rPr>
                <w:rFonts w:eastAsia="Times New Roman" w:cstheme="minorHAnsi"/>
                <w:b/>
                <w:bCs/>
                <w:color w:val="000000" w:themeColor="text1"/>
              </w:rPr>
              <w:t>2</w:t>
            </w:r>
            <w:r w:rsidRPr="008C7EB9">
              <w:rPr>
                <w:rFonts w:eastAsia="Times New Roman" w:cstheme="minorHAnsi"/>
                <w:b/>
                <w:bCs/>
                <w:color w:val="000000" w:themeColor="text1"/>
                <w:vertAlign w:val="superscript"/>
              </w:rPr>
              <w:t>nd</w:t>
            </w:r>
            <w:r w:rsidR="008339AB">
              <w:rPr>
                <w:rFonts w:eastAsia="Times New Roman" w:cstheme="minorHAnsi"/>
                <w:b/>
                <w:bCs/>
                <w:color w:val="000000" w:themeColor="text1"/>
              </w:rPr>
              <w:t xml:space="preserve"> 7.5-</w:t>
            </w:r>
            <w:r w:rsidRPr="008D5CD2">
              <w:rPr>
                <w:rFonts w:eastAsia="Times New Roman" w:cstheme="minorHAnsi"/>
                <w:b/>
                <w:bCs/>
                <w:color w:val="000000" w:themeColor="text1"/>
              </w:rPr>
              <w:t>week (</w:t>
            </w:r>
            <w:r w:rsidR="008339AB">
              <w:rPr>
                <w:rFonts w:eastAsia="Times New Roman" w:cstheme="minorHAnsi"/>
                <w:b/>
                <w:bCs/>
                <w:color w:val="000000" w:themeColor="text1"/>
              </w:rPr>
              <w:t>March 4 – April 23,2021</w:t>
            </w:r>
            <w:r w:rsidRPr="008D5CD2">
              <w:rPr>
                <w:rFonts w:eastAsia="Times New Roman" w:cstheme="minorHAnsi"/>
                <w:b/>
                <w:bCs/>
                <w:color w:val="000000" w:themeColor="text1"/>
              </w:rPr>
              <w:t>)</w:t>
            </w:r>
          </w:p>
        </w:tc>
      </w:tr>
      <w:tr w:rsidR="008C7EB9" w:rsidRPr="00670369" w14:paraId="0A870A36" w14:textId="77777777" w:rsidTr="008C7EB9">
        <w:trPr>
          <w:trHeight w:val="2982"/>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7B0776" w14:textId="77777777" w:rsidR="008C7EB9" w:rsidRPr="00670369" w:rsidRDefault="008C7EB9" w:rsidP="008C7EB9">
            <w:pPr>
              <w:rPr>
                <w:rFonts w:eastAsia="Times New Roman" w:cstheme="minorHAnsi"/>
                <w:color w:val="000000" w:themeColor="text1"/>
                <w:sz w:val="20"/>
                <w:szCs w:val="20"/>
              </w:rPr>
            </w:pPr>
            <w:bookmarkStart w:id="0" w:name="_Hlk54616535"/>
            <w:r>
              <w:rPr>
                <w:rFonts w:eastAsia="Times New Roman" w:cstheme="minorHAnsi"/>
                <w:color w:val="000000" w:themeColor="text1"/>
                <w:sz w:val="20"/>
                <w:szCs w:val="20"/>
              </w:rPr>
              <w:t>8341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DA1B21" w14:textId="77777777" w:rsidR="008C7EB9" w:rsidRPr="008C7EB9" w:rsidRDefault="008C7EB9" w:rsidP="008C7EB9">
            <w:pPr>
              <w:rPr>
                <w:rFonts w:eastAsia="Times New Roman" w:cstheme="minorHAnsi"/>
                <w:b/>
                <w:bCs/>
                <w:color w:val="000000" w:themeColor="text1"/>
                <w:sz w:val="20"/>
                <w:szCs w:val="20"/>
              </w:rPr>
            </w:pPr>
            <w:r w:rsidRPr="008C7EB9">
              <w:rPr>
                <w:rFonts w:eastAsia="Times New Roman" w:cstheme="minorHAnsi"/>
                <w:b/>
                <w:bCs/>
                <w:color w:val="000000" w:themeColor="text1"/>
                <w:sz w:val="20"/>
                <w:szCs w:val="20"/>
              </w:rPr>
              <w:t>ESE 504 Methods &amp; Materials in Special Education:</w:t>
            </w:r>
          </w:p>
        </w:tc>
        <w:tc>
          <w:tcPr>
            <w:tcW w:w="1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A4F6BA0" w14:textId="77777777" w:rsidR="008C7EB9" w:rsidRPr="00670369" w:rsidRDefault="008C7EB9" w:rsidP="008C7EB9">
            <w:pPr>
              <w:rPr>
                <w:rFonts w:eastAsia="Times New Roman" w:cstheme="minorHAnsi"/>
                <w:color w:val="000000" w:themeColor="text1"/>
                <w:sz w:val="20"/>
                <w:szCs w:val="20"/>
              </w:rPr>
            </w:pPr>
            <w:r>
              <w:rPr>
                <w:rFonts w:eastAsia="Times New Roman" w:cstheme="minorHAnsi"/>
                <w:color w:val="000000" w:themeColor="text1"/>
                <w:sz w:val="20"/>
                <w:szCs w:val="20"/>
              </w:rPr>
              <w:t xml:space="preserve">Pamela </w:t>
            </w:r>
            <w:proofErr w:type="spellStart"/>
            <w:r>
              <w:rPr>
                <w:rFonts w:eastAsia="Times New Roman" w:cstheme="minorHAnsi"/>
                <w:color w:val="000000" w:themeColor="text1"/>
                <w:sz w:val="20"/>
                <w:szCs w:val="20"/>
              </w:rPr>
              <w:t>Fesko</w:t>
            </w:r>
            <w:proofErr w:type="spellEnd"/>
            <w:r>
              <w:rPr>
                <w:rFonts w:eastAsia="Times New Roman" w:cstheme="minorHAnsi"/>
                <w:color w:val="000000" w:themeColor="text1"/>
                <w:sz w:val="20"/>
                <w:szCs w:val="20"/>
              </w:rPr>
              <w:t>, M.A.</w:t>
            </w:r>
          </w:p>
        </w:tc>
        <w:tc>
          <w:tcPr>
            <w:tcW w:w="45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09A29" w14:textId="77777777" w:rsidR="008C7EB9" w:rsidRPr="00670369" w:rsidRDefault="008C7EB9" w:rsidP="008C7EB9">
            <w:pPr>
              <w:rPr>
                <w:rFonts w:eastAsia="Times New Roman" w:cstheme="minorHAnsi"/>
                <w:color w:val="000000" w:themeColor="text1"/>
                <w:sz w:val="16"/>
                <w:szCs w:val="16"/>
              </w:rPr>
            </w:pPr>
            <w:r w:rsidRPr="008C7EB9">
              <w:rPr>
                <w:rFonts w:eastAsia="Times New Roman" w:cstheme="minorHAnsi"/>
                <w:b/>
                <w:bCs/>
                <w:color w:val="000000" w:themeColor="text1"/>
                <w:sz w:val="16"/>
                <w:szCs w:val="16"/>
              </w:rPr>
              <w:t>Co-Teaching Principles/Practices</w:t>
            </w:r>
            <w:r w:rsidRPr="008C7EB9">
              <w:rPr>
                <w:rFonts w:eastAsia="Times New Roman" w:cstheme="minorHAnsi"/>
                <w:color w:val="000000" w:themeColor="text1"/>
                <w:sz w:val="16"/>
                <w:szCs w:val="16"/>
              </w:rPr>
              <w:br/>
              <w:t xml:space="preserve">This course is designed to provide graduate level instruction in methods and materials, as it relates to exceptional students with a focus on co-teaching strategies. Practical methodology and background information will be presented including the three essential elements of coteaching, </w:t>
            </w:r>
            <w:proofErr w:type="spellStart"/>
            <w:r w:rsidRPr="008C7EB9">
              <w:rPr>
                <w:rFonts w:eastAsia="Times New Roman" w:cstheme="minorHAnsi"/>
                <w:color w:val="000000" w:themeColor="text1"/>
                <w:sz w:val="16"/>
                <w:szCs w:val="16"/>
              </w:rPr>
              <w:t>coplanning</w:t>
            </w:r>
            <w:proofErr w:type="spellEnd"/>
            <w:r w:rsidRPr="008C7EB9">
              <w:rPr>
                <w:rFonts w:eastAsia="Times New Roman" w:cstheme="minorHAnsi"/>
                <w:color w:val="000000" w:themeColor="text1"/>
                <w:sz w:val="16"/>
                <w:szCs w:val="16"/>
              </w:rPr>
              <w:t>, co-instructing, and co-assessment. In addition, instruction will include working with co-teachers, consultation and collaboration techniques, and best practices in differentiate and specially designed instruction for students with special education eligibility. This course results in a strong foundation for planning, implementing, and sustaining successful coteaching programs that improve and enhance the instructional experience for both students with disabilities and their typically developing peers.</w:t>
            </w:r>
            <w:r w:rsidRPr="008C7EB9">
              <w:rPr>
                <w:rFonts w:eastAsia="Times New Roman" w:cstheme="minorHAnsi"/>
                <w:color w:val="000000" w:themeColor="text1"/>
                <w:sz w:val="16"/>
                <w:szCs w:val="16"/>
              </w:rPr>
              <w:br/>
            </w:r>
          </w:p>
        </w:tc>
      </w:tr>
      <w:bookmarkEnd w:id="0"/>
    </w:tbl>
    <w:p w14:paraId="6ED46922" w14:textId="3389DD9C" w:rsidR="003D41EC" w:rsidRPr="00670369" w:rsidRDefault="00701416">
      <w:pPr>
        <w:rPr>
          <w:rFonts w:cstheme="minorHAnsi"/>
          <w:color w:val="000000" w:themeColor="text1"/>
        </w:rPr>
      </w:pPr>
    </w:p>
    <w:sectPr w:rsidR="003D41EC" w:rsidRPr="00670369" w:rsidSect="00E624A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B5F1B" w14:textId="77777777" w:rsidR="00701416" w:rsidRDefault="00701416" w:rsidP="00FE525D">
      <w:r>
        <w:separator/>
      </w:r>
    </w:p>
  </w:endnote>
  <w:endnote w:type="continuationSeparator" w:id="0">
    <w:p w14:paraId="2EAA1362" w14:textId="77777777" w:rsidR="00701416" w:rsidRDefault="00701416" w:rsidP="00FE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5289722"/>
      <w:docPartObj>
        <w:docPartGallery w:val="Page Numbers (Bottom of Page)"/>
        <w:docPartUnique/>
      </w:docPartObj>
    </w:sdtPr>
    <w:sdtEndPr>
      <w:rPr>
        <w:rStyle w:val="PageNumber"/>
      </w:rPr>
    </w:sdtEndPr>
    <w:sdtContent>
      <w:p w14:paraId="3F2BE9AF" w14:textId="2220BADA" w:rsidR="000217C3" w:rsidRDefault="000217C3" w:rsidP="002D178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8C41D" w14:textId="77777777" w:rsidR="000217C3" w:rsidRDefault="000217C3" w:rsidP="000217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5362" w14:textId="77777777" w:rsidR="000217C3" w:rsidRPr="000217C3" w:rsidRDefault="000217C3">
    <w:pPr>
      <w:pStyle w:val="Footer"/>
      <w:jc w:val="center"/>
      <w:rPr>
        <w:color w:val="000000" w:themeColor="text1"/>
      </w:rPr>
    </w:pPr>
    <w:r w:rsidRPr="000217C3">
      <w:rPr>
        <w:color w:val="000000" w:themeColor="text1"/>
      </w:rPr>
      <w:t xml:space="preserve">Page </w:t>
    </w:r>
    <w:r w:rsidRPr="000217C3">
      <w:rPr>
        <w:color w:val="000000" w:themeColor="text1"/>
      </w:rPr>
      <w:fldChar w:fldCharType="begin"/>
    </w:r>
    <w:r w:rsidRPr="000217C3">
      <w:rPr>
        <w:color w:val="000000" w:themeColor="text1"/>
      </w:rPr>
      <w:instrText xml:space="preserve"> PAGE  \* Arabic  \* MERGEFORMAT </w:instrText>
    </w:r>
    <w:r w:rsidRPr="000217C3">
      <w:rPr>
        <w:color w:val="000000" w:themeColor="text1"/>
      </w:rPr>
      <w:fldChar w:fldCharType="separate"/>
    </w:r>
    <w:r w:rsidRPr="000217C3">
      <w:rPr>
        <w:noProof/>
        <w:color w:val="000000" w:themeColor="text1"/>
      </w:rPr>
      <w:t>2</w:t>
    </w:r>
    <w:r w:rsidRPr="000217C3">
      <w:rPr>
        <w:color w:val="000000" w:themeColor="text1"/>
      </w:rPr>
      <w:fldChar w:fldCharType="end"/>
    </w:r>
    <w:r w:rsidRPr="000217C3">
      <w:rPr>
        <w:color w:val="000000" w:themeColor="text1"/>
      </w:rPr>
      <w:t xml:space="preserve"> of </w:t>
    </w:r>
    <w:r w:rsidRPr="000217C3">
      <w:rPr>
        <w:color w:val="000000" w:themeColor="text1"/>
      </w:rPr>
      <w:fldChar w:fldCharType="begin"/>
    </w:r>
    <w:r w:rsidRPr="000217C3">
      <w:rPr>
        <w:color w:val="000000" w:themeColor="text1"/>
      </w:rPr>
      <w:instrText xml:space="preserve"> NUMPAGES  \* Arabic  \* MERGEFORMAT </w:instrText>
    </w:r>
    <w:r w:rsidRPr="000217C3">
      <w:rPr>
        <w:color w:val="000000" w:themeColor="text1"/>
      </w:rPr>
      <w:fldChar w:fldCharType="separate"/>
    </w:r>
    <w:r w:rsidRPr="000217C3">
      <w:rPr>
        <w:noProof/>
        <w:color w:val="000000" w:themeColor="text1"/>
      </w:rPr>
      <w:t>2</w:t>
    </w:r>
    <w:r w:rsidRPr="000217C3">
      <w:rPr>
        <w:color w:val="000000" w:themeColor="text1"/>
      </w:rPr>
      <w:fldChar w:fldCharType="end"/>
    </w:r>
  </w:p>
  <w:p w14:paraId="6962B494" w14:textId="5E5F9082" w:rsidR="000217C3" w:rsidRDefault="000217C3" w:rsidP="0002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9354" w14:textId="77777777" w:rsidR="00701416" w:rsidRDefault="00701416" w:rsidP="00FE525D">
      <w:r>
        <w:separator/>
      </w:r>
    </w:p>
  </w:footnote>
  <w:footnote w:type="continuationSeparator" w:id="0">
    <w:p w14:paraId="65919707" w14:textId="77777777" w:rsidR="00701416" w:rsidRDefault="00701416" w:rsidP="00FE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F70B" w14:textId="257D3E95" w:rsidR="00FE525D" w:rsidRDefault="00FE525D" w:rsidP="00FE525D">
    <w:pPr>
      <w:pStyle w:val="Header"/>
      <w:jc w:val="center"/>
    </w:pPr>
    <w:r>
      <w:rPr>
        <w:noProof/>
      </w:rPr>
      <w:drawing>
        <wp:inline distT="0" distB="0" distL="0" distR="0" wp14:anchorId="7C7CC72D" wp14:editId="66CFC61A">
          <wp:extent cx="2614863" cy="769887"/>
          <wp:effectExtent l="0" t="0" r="1905" b="5080"/>
          <wp:docPr id="1" name="Picture 1" descr="SELECT logo says SELECT Special Education Learning Experiences for Competency in Teac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LECT logo says SELECT Special Education Learning Experiences for Competency in Teachi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734" cy="773382"/>
                  </a:xfrm>
                  <a:prstGeom prst="rect">
                    <a:avLst/>
                  </a:prstGeom>
                  <a:noFill/>
                  <a:ln>
                    <a:noFill/>
                  </a:ln>
                </pic:spPr>
              </pic:pic>
            </a:graphicData>
          </a:graphic>
        </wp:inline>
      </w:drawing>
    </w:r>
  </w:p>
  <w:p w14:paraId="5B79748A" w14:textId="77777777" w:rsidR="00301C8A" w:rsidRDefault="00301C8A" w:rsidP="00FE525D">
    <w:pPr>
      <w:pStyle w:val="Header"/>
      <w:jc w:val="center"/>
    </w:pPr>
  </w:p>
  <w:p w14:paraId="50D696AC" w14:textId="365B5B3E" w:rsidR="000217C3" w:rsidRDefault="00702FBE" w:rsidP="00FE525D">
    <w:pPr>
      <w:pStyle w:val="Header"/>
      <w:jc w:val="center"/>
    </w:pPr>
    <w:r>
      <w:t>Spring 2021</w:t>
    </w:r>
    <w:r w:rsidR="000217C3">
      <w:t xml:space="preserve"> Course Schedule</w:t>
    </w:r>
  </w:p>
  <w:p w14:paraId="5C44FC5C" w14:textId="77777777" w:rsidR="000217C3" w:rsidRDefault="000217C3" w:rsidP="00FE52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99"/>
    <w:rsid w:val="000217C3"/>
    <w:rsid w:val="00112699"/>
    <w:rsid w:val="00192293"/>
    <w:rsid w:val="002B6CD1"/>
    <w:rsid w:val="00301C8A"/>
    <w:rsid w:val="00340075"/>
    <w:rsid w:val="003B0862"/>
    <w:rsid w:val="004925A4"/>
    <w:rsid w:val="0054336E"/>
    <w:rsid w:val="005A35A3"/>
    <w:rsid w:val="00670369"/>
    <w:rsid w:val="00701416"/>
    <w:rsid w:val="00702FBE"/>
    <w:rsid w:val="00792106"/>
    <w:rsid w:val="007968CD"/>
    <w:rsid w:val="007C1B47"/>
    <w:rsid w:val="008339AB"/>
    <w:rsid w:val="0086090D"/>
    <w:rsid w:val="00864541"/>
    <w:rsid w:val="008C7EB9"/>
    <w:rsid w:val="008D5CD2"/>
    <w:rsid w:val="00AC102E"/>
    <w:rsid w:val="00B62782"/>
    <w:rsid w:val="00B95A77"/>
    <w:rsid w:val="00BA6758"/>
    <w:rsid w:val="00BF1687"/>
    <w:rsid w:val="00D03DCE"/>
    <w:rsid w:val="00E624A8"/>
    <w:rsid w:val="00E724AD"/>
    <w:rsid w:val="00FC60B1"/>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8DF9"/>
  <w15:chartTrackingRefBased/>
  <w15:docId w15:val="{F275742E-070C-1448-BBE4-279D030B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5D"/>
    <w:pPr>
      <w:tabs>
        <w:tab w:val="center" w:pos="4680"/>
        <w:tab w:val="right" w:pos="9360"/>
      </w:tabs>
    </w:pPr>
  </w:style>
  <w:style w:type="character" w:customStyle="1" w:styleId="HeaderChar">
    <w:name w:val="Header Char"/>
    <w:basedOn w:val="DefaultParagraphFont"/>
    <w:link w:val="Header"/>
    <w:uiPriority w:val="99"/>
    <w:rsid w:val="00FE525D"/>
  </w:style>
  <w:style w:type="paragraph" w:styleId="Footer">
    <w:name w:val="footer"/>
    <w:basedOn w:val="Normal"/>
    <w:link w:val="FooterChar"/>
    <w:uiPriority w:val="99"/>
    <w:unhideWhenUsed/>
    <w:rsid w:val="00FE525D"/>
    <w:pPr>
      <w:tabs>
        <w:tab w:val="center" w:pos="4680"/>
        <w:tab w:val="right" w:pos="9360"/>
      </w:tabs>
    </w:pPr>
  </w:style>
  <w:style w:type="character" w:customStyle="1" w:styleId="FooterChar">
    <w:name w:val="Footer Char"/>
    <w:basedOn w:val="DefaultParagraphFont"/>
    <w:link w:val="Footer"/>
    <w:uiPriority w:val="99"/>
    <w:rsid w:val="00FE525D"/>
  </w:style>
  <w:style w:type="character" w:styleId="PageNumber">
    <w:name w:val="page number"/>
    <w:basedOn w:val="DefaultParagraphFont"/>
    <w:uiPriority w:val="99"/>
    <w:semiHidden/>
    <w:unhideWhenUsed/>
    <w:rsid w:val="0002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257908">
      <w:bodyDiv w:val="1"/>
      <w:marLeft w:val="0"/>
      <w:marRight w:val="0"/>
      <w:marTop w:val="0"/>
      <w:marBottom w:val="0"/>
      <w:divBdr>
        <w:top w:val="none" w:sz="0" w:space="0" w:color="auto"/>
        <w:left w:val="none" w:sz="0" w:space="0" w:color="auto"/>
        <w:bottom w:val="none" w:sz="0" w:space="0" w:color="auto"/>
        <w:right w:val="none" w:sz="0" w:space="0" w:color="auto"/>
      </w:divBdr>
    </w:div>
    <w:div w:id="1709798753">
      <w:bodyDiv w:val="1"/>
      <w:marLeft w:val="0"/>
      <w:marRight w:val="0"/>
      <w:marTop w:val="0"/>
      <w:marBottom w:val="0"/>
      <w:divBdr>
        <w:top w:val="none" w:sz="0" w:space="0" w:color="auto"/>
        <w:left w:val="none" w:sz="0" w:space="0" w:color="auto"/>
        <w:bottom w:val="none" w:sz="0" w:space="0" w:color="auto"/>
        <w:right w:val="none" w:sz="0" w:space="0" w:color="auto"/>
      </w:divBdr>
    </w:div>
    <w:div w:id="17626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Marten</dc:creator>
  <cp:keywords/>
  <dc:description/>
  <cp:lastModifiedBy>Aimee Sarahi Wood</cp:lastModifiedBy>
  <cp:revision>4</cp:revision>
  <dcterms:created xsi:type="dcterms:W3CDTF">2020-10-26T21:39:00Z</dcterms:created>
  <dcterms:modified xsi:type="dcterms:W3CDTF">2020-12-14T21:05:00Z</dcterms:modified>
</cp:coreProperties>
</file>