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F" w:rsidRPr="007A0C56" w:rsidRDefault="0080521F" w:rsidP="0080521F">
      <w:pPr>
        <w:rPr>
          <w:rFonts w:ascii="Arial Narrow" w:hAnsi="Arial Narrow"/>
          <w:b/>
          <w:smallCaps/>
          <w:szCs w:val="22"/>
        </w:rPr>
      </w:pPr>
      <w:r w:rsidRPr="007A0C56">
        <w:rPr>
          <w:rFonts w:ascii="Arial Narrow" w:hAnsi="Arial Narrow"/>
          <w:b/>
          <w:smallCaps/>
          <w:szCs w:val="22"/>
        </w:rPr>
        <w:t>Program Description</w:t>
      </w:r>
    </w:p>
    <w:p w:rsidR="0080521F" w:rsidRPr="007A0C56" w:rsidRDefault="0080521F" w:rsidP="0080521F">
      <w:p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 xml:space="preserve">Funds from the Provost’s Office help off-set travel costs for COE faculty attending regional or national conferences in order to: 1) present scholarly work; </w:t>
      </w:r>
      <w:r w:rsidRPr="007A0C56">
        <w:rPr>
          <w:rFonts w:ascii="Arial Narrow" w:hAnsi="Arial Narrow"/>
          <w:b/>
          <w:i/>
          <w:szCs w:val="22"/>
        </w:rPr>
        <w:t xml:space="preserve">or </w:t>
      </w:r>
      <w:r w:rsidRPr="007A0C56">
        <w:rPr>
          <w:rFonts w:ascii="Arial Narrow" w:hAnsi="Arial Narrow"/>
          <w:szCs w:val="22"/>
        </w:rPr>
        <w:t>2) participate in activities that support expertise in and development of innovative instructional methods.</w:t>
      </w:r>
      <w:bookmarkStart w:id="0" w:name="_GoBack"/>
      <w:bookmarkEnd w:id="0"/>
    </w:p>
    <w:p w:rsidR="0080521F" w:rsidRPr="007A0C56" w:rsidRDefault="0080521F" w:rsidP="0080521F">
      <w:pPr>
        <w:rPr>
          <w:rFonts w:ascii="Arial Narrow" w:hAnsi="Arial Narrow"/>
          <w:b/>
          <w:szCs w:val="22"/>
        </w:rPr>
      </w:pPr>
    </w:p>
    <w:p w:rsidR="0080521F" w:rsidRPr="007A0C56" w:rsidRDefault="0080521F" w:rsidP="0080521F">
      <w:pPr>
        <w:rPr>
          <w:rFonts w:ascii="Arial Narrow" w:hAnsi="Arial Narrow"/>
          <w:b/>
          <w:smallCaps/>
          <w:szCs w:val="22"/>
        </w:rPr>
      </w:pPr>
      <w:r w:rsidRPr="007A0C56">
        <w:rPr>
          <w:rFonts w:ascii="Arial Narrow" w:hAnsi="Arial Narrow"/>
          <w:b/>
          <w:smallCaps/>
          <w:szCs w:val="22"/>
        </w:rPr>
        <w:t>Eligibility</w:t>
      </w:r>
    </w:p>
    <w:p w:rsidR="0080521F" w:rsidRPr="007A0C56" w:rsidRDefault="0080521F" w:rsidP="0080521F">
      <w:pPr>
        <w:rPr>
          <w:rFonts w:ascii="Arial Narrow" w:hAnsi="Arial Narrow"/>
          <w:b/>
          <w:szCs w:val="22"/>
        </w:rPr>
      </w:pPr>
      <w:r w:rsidRPr="007A0C56">
        <w:rPr>
          <w:rFonts w:ascii="Arial Narrow" w:hAnsi="Arial Narrow"/>
          <w:szCs w:val="22"/>
        </w:rPr>
        <w:t xml:space="preserve">Mountain Campus and Statewide full-time NAU faculty members </w:t>
      </w:r>
      <w:r w:rsidR="00FA3A14">
        <w:rPr>
          <w:rFonts w:ascii="Arial Narrow" w:hAnsi="Arial Narrow"/>
          <w:szCs w:val="22"/>
        </w:rPr>
        <w:t>(tenure and non-tenure track); s</w:t>
      </w:r>
      <w:r w:rsidRPr="007A0C56">
        <w:rPr>
          <w:rFonts w:ascii="Arial Narrow" w:hAnsi="Arial Narrow"/>
          <w:szCs w:val="22"/>
        </w:rPr>
        <w:t xml:space="preserve">upport during sabbatical is eligible if guidelines (below) apply. </w:t>
      </w:r>
      <w:r w:rsidRPr="007A0C56">
        <w:rPr>
          <w:rFonts w:ascii="Arial Narrow" w:hAnsi="Arial Narrow"/>
          <w:b/>
          <w:szCs w:val="22"/>
        </w:rPr>
        <w:t>Faculty may not be funded by this program in consec</w:t>
      </w:r>
      <w:r w:rsidR="00524C2E">
        <w:rPr>
          <w:rFonts w:ascii="Arial Narrow" w:hAnsi="Arial Narrow"/>
          <w:b/>
          <w:szCs w:val="22"/>
        </w:rPr>
        <w:t>utive years.</w:t>
      </w:r>
    </w:p>
    <w:p w:rsidR="0080521F" w:rsidRPr="007A0C56" w:rsidRDefault="0080521F" w:rsidP="0080521F">
      <w:pPr>
        <w:rPr>
          <w:rFonts w:ascii="Arial Narrow" w:hAnsi="Arial Narrow"/>
          <w:b/>
          <w:szCs w:val="22"/>
        </w:rPr>
      </w:pPr>
    </w:p>
    <w:p w:rsidR="0080521F" w:rsidRPr="007A0C56" w:rsidRDefault="0080521F" w:rsidP="0080521F">
      <w:pPr>
        <w:rPr>
          <w:rFonts w:ascii="Arial Narrow" w:hAnsi="Arial Narrow"/>
          <w:b/>
          <w:smallCaps/>
          <w:szCs w:val="22"/>
        </w:rPr>
      </w:pPr>
      <w:r w:rsidRPr="007A0C56">
        <w:rPr>
          <w:rFonts w:ascii="Arial Narrow" w:hAnsi="Arial Narrow"/>
          <w:b/>
          <w:smallCaps/>
          <w:szCs w:val="22"/>
        </w:rPr>
        <w:t>Awards</w:t>
      </w:r>
    </w:p>
    <w:p w:rsidR="00524C2E" w:rsidRDefault="0080521F" w:rsidP="0080521F">
      <w:p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Awards support faculty travel to international, national, and regional conference sites for the purposes listed in the Program Description. A maximum award is not likely to exceed $500. Acceptance letter/registration verification to conference is required prior to distribution of awards.</w:t>
      </w:r>
      <w:r w:rsidR="00524C2E">
        <w:rPr>
          <w:rFonts w:ascii="Arial Narrow" w:hAnsi="Arial Narrow"/>
          <w:szCs w:val="22"/>
        </w:rPr>
        <w:t xml:space="preserve"> A letter from IRB should also accompany this proposal if this project involved human </w:t>
      </w:r>
      <w:proofErr w:type="gramStart"/>
      <w:r w:rsidR="00524C2E">
        <w:rPr>
          <w:rFonts w:ascii="Arial Narrow" w:hAnsi="Arial Narrow"/>
          <w:szCs w:val="22"/>
        </w:rPr>
        <w:t>subjects</w:t>
      </w:r>
      <w:proofErr w:type="gramEnd"/>
      <w:r w:rsidR="00524C2E">
        <w:rPr>
          <w:rFonts w:ascii="Arial Narrow" w:hAnsi="Arial Narrow"/>
          <w:szCs w:val="22"/>
        </w:rPr>
        <w:t xml:space="preserve"> research. For more information on IRB, visit: </w:t>
      </w:r>
      <w:hyperlink r:id="rId8" w:history="1">
        <w:r w:rsidR="00524C2E" w:rsidRPr="00B36748">
          <w:rPr>
            <w:rStyle w:val="Hyperlink"/>
            <w:rFonts w:ascii="Arial Narrow" w:hAnsi="Arial Narrow"/>
            <w:szCs w:val="22"/>
          </w:rPr>
          <w:t>http://nau.edu/research/compliance/human-research/irbnet/</w:t>
        </w:r>
      </w:hyperlink>
    </w:p>
    <w:p w:rsidR="00524C2E" w:rsidRPr="007A0C56" w:rsidRDefault="00524C2E" w:rsidP="0080521F">
      <w:pPr>
        <w:rPr>
          <w:rFonts w:ascii="Arial Narrow" w:hAnsi="Arial Narrow"/>
          <w:szCs w:val="22"/>
        </w:rPr>
      </w:pPr>
    </w:p>
    <w:p w:rsidR="0080521F" w:rsidRPr="00605C0F" w:rsidRDefault="0080521F" w:rsidP="0080521F">
      <w:pPr>
        <w:rPr>
          <w:rFonts w:ascii="Arial Narrow" w:hAnsi="Arial Narrow"/>
          <w:b/>
          <w:i/>
          <w:smallCaps/>
          <w:szCs w:val="22"/>
        </w:rPr>
      </w:pPr>
      <w:r w:rsidRPr="007A0C56">
        <w:rPr>
          <w:rFonts w:ascii="Arial Narrow" w:hAnsi="Arial Narrow"/>
          <w:b/>
          <w:smallCaps/>
          <w:szCs w:val="22"/>
        </w:rPr>
        <w:t>Guidelines for Selection (not prioritized)</w:t>
      </w:r>
      <w:r>
        <w:rPr>
          <w:rFonts w:ascii="Arial Narrow" w:hAnsi="Arial Narrow"/>
          <w:b/>
          <w:smallCaps/>
          <w:szCs w:val="22"/>
        </w:rPr>
        <w:t xml:space="preserve"> </w:t>
      </w:r>
      <w:r>
        <w:rPr>
          <w:rFonts w:ascii="Arial Narrow" w:hAnsi="Arial Narrow"/>
          <w:b/>
          <w:i/>
          <w:smallCaps/>
          <w:szCs w:val="22"/>
        </w:rPr>
        <w:t>to be addressed in the application proposal</w:t>
      </w:r>
    </w:p>
    <w:p w:rsidR="0080521F" w:rsidRPr="007A0C56" w:rsidRDefault="0080521F" w:rsidP="0080521F">
      <w:pPr>
        <w:numPr>
          <w:ilvl w:val="0"/>
          <w:numId w:val="2"/>
        </w:num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Centrality of the proposal to the missi</w:t>
      </w:r>
      <w:r>
        <w:rPr>
          <w:rFonts w:ascii="Arial Narrow" w:hAnsi="Arial Narrow"/>
          <w:szCs w:val="22"/>
        </w:rPr>
        <w:t>on of COE</w:t>
      </w:r>
      <w:r w:rsidRPr="007A0C56">
        <w:rPr>
          <w:rFonts w:ascii="Arial Narrow" w:hAnsi="Arial Narrow"/>
          <w:szCs w:val="22"/>
        </w:rPr>
        <w:t>.</w:t>
      </w:r>
    </w:p>
    <w:p w:rsidR="00AF513E" w:rsidRDefault="00A8342B" w:rsidP="00AF513E">
      <w:pPr>
        <w:numPr>
          <w:ilvl w:val="0"/>
          <w:numId w:val="2"/>
        </w:numPr>
        <w:rPr>
          <w:rFonts w:ascii="Arial Narrow" w:hAnsi="Arial Narrow"/>
          <w:i/>
          <w:szCs w:val="22"/>
        </w:rPr>
      </w:pPr>
      <w:r>
        <w:rPr>
          <w:rFonts w:ascii="Arial Narrow" w:hAnsi="Arial Narrow"/>
          <w:i/>
          <w:szCs w:val="22"/>
        </w:rPr>
        <w:t>Our mission is,</w:t>
      </w:r>
      <w:r w:rsidR="00AF513E" w:rsidRPr="00AF513E">
        <w:t xml:space="preserve"> </w:t>
      </w:r>
      <w:r w:rsidR="00AF513E" w:rsidRPr="00AF513E">
        <w:rPr>
          <w:rFonts w:ascii="Arial Narrow" w:hAnsi="Arial Narrow"/>
          <w:i/>
          <w:szCs w:val="22"/>
        </w:rPr>
        <w:t>we’ll prepare you to be a leader in education—so you can make a difference for the rest of your life.</w:t>
      </w:r>
    </w:p>
    <w:p w:rsidR="0080521F" w:rsidRPr="00AF513E" w:rsidRDefault="0080521F" w:rsidP="00AF513E">
      <w:pPr>
        <w:numPr>
          <w:ilvl w:val="0"/>
          <w:numId w:val="2"/>
        </w:numPr>
        <w:rPr>
          <w:rFonts w:ascii="Arial Narrow" w:hAnsi="Arial Narrow"/>
          <w:i/>
          <w:szCs w:val="22"/>
        </w:rPr>
      </w:pPr>
      <w:r w:rsidRPr="007A0C56">
        <w:rPr>
          <w:rFonts w:ascii="Arial Narrow" w:hAnsi="Arial Narrow"/>
          <w:i/>
          <w:szCs w:val="22"/>
        </w:rPr>
        <w:t xml:space="preserve"> </w:t>
      </w:r>
      <w:r w:rsidRPr="007A0C56">
        <w:rPr>
          <w:rFonts w:ascii="Arial Narrow" w:hAnsi="Arial Narrow"/>
          <w:szCs w:val="22"/>
        </w:rPr>
        <w:t xml:space="preserve">Centrality of the proposal to </w:t>
      </w:r>
      <w:r>
        <w:rPr>
          <w:rFonts w:ascii="Arial Narrow" w:hAnsi="Arial Narrow"/>
          <w:szCs w:val="22"/>
        </w:rPr>
        <w:t>your</w:t>
      </w:r>
      <w:r w:rsidRPr="007A0C56">
        <w:rPr>
          <w:rFonts w:ascii="Arial Narrow" w:hAnsi="Arial Narrow"/>
          <w:szCs w:val="22"/>
        </w:rPr>
        <w:t xml:space="preserve"> departmental goals.</w:t>
      </w:r>
    </w:p>
    <w:p w:rsidR="0080521F" w:rsidRDefault="0080521F" w:rsidP="00524C2E">
      <w:pPr>
        <w:numPr>
          <w:ilvl w:val="0"/>
          <w:numId w:val="2"/>
        </w:num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The extent to which the proposal, either scholarly or instructional development work, supports COE’s current Strategic Plan (applicant may address all that apply)</w:t>
      </w:r>
      <w:r w:rsidR="00524C2E">
        <w:rPr>
          <w:rFonts w:ascii="Arial Narrow" w:hAnsi="Arial Narrow"/>
          <w:szCs w:val="22"/>
        </w:rPr>
        <w:t xml:space="preserve">. The Strategic Plan is available on the COE website at: </w:t>
      </w:r>
      <w:hyperlink r:id="rId9" w:history="1">
        <w:r w:rsidR="00524C2E" w:rsidRPr="00B36748">
          <w:rPr>
            <w:rStyle w:val="Hyperlink"/>
            <w:rFonts w:ascii="Arial Narrow" w:hAnsi="Arial Narrow"/>
            <w:szCs w:val="22"/>
          </w:rPr>
          <w:t>https://nau.edu/uploadedFiles/Academic/COE/COE_Strategic%20Goals_2016-2020.pdf</w:t>
        </w:r>
      </w:hyperlink>
    </w:p>
    <w:p w:rsidR="0080521F" w:rsidRPr="00524C2E" w:rsidRDefault="0080521F" w:rsidP="00524C2E">
      <w:pPr>
        <w:numPr>
          <w:ilvl w:val="0"/>
          <w:numId w:val="2"/>
        </w:numPr>
        <w:rPr>
          <w:rFonts w:ascii="Arial Narrow" w:hAnsi="Arial Narrow"/>
          <w:szCs w:val="22"/>
        </w:rPr>
      </w:pPr>
      <w:r w:rsidRPr="00524C2E">
        <w:rPr>
          <w:rFonts w:ascii="Arial Narrow" w:hAnsi="Arial Narrow"/>
          <w:szCs w:val="22"/>
        </w:rPr>
        <w:t>If a paper is to be presented at a professional conference, whether the review of papers was refereed</w:t>
      </w:r>
      <w:r w:rsidR="003C720A" w:rsidRPr="00524C2E">
        <w:rPr>
          <w:rFonts w:ascii="Arial Narrow" w:hAnsi="Arial Narrow"/>
          <w:szCs w:val="22"/>
        </w:rPr>
        <w:t>.</w:t>
      </w:r>
    </w:p>
    <w:p w:rsidR="0080521F" w:rsidRPr="007A0C56" w:rsidRDefault="0080521F" w:rsidP="0080521F">
      <w:pPr>
        <w:numPr>
          <w:ilvl w:val="0"/>
          <w:numId w:val="1"/>
        </w:num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The application has sound potential to support the faculty member’s expertise in and development of innovative instructional methods</w:t>
      </w:r>
      <w:r w:rsidR="003C720A">
        <w:rPr>
          <w:rFonts w:ascii="Arial Narrow" w:hAnsi="Arial Narrow"/>
          <w:szCs w:val="22"/>
        </w:rPr>
        <w:t>.</w:t>
      </w:r>
    </w:p>
    <w:p w:rsidR="0080521F" w:rsidRPr="007A0C56" w:rsidRDefault="0080521F" w:rsidP="0080521F">
      <w:pPr>
        <w:numPr>
          <w:ilvl w:val="0"/>
          <w:numId w:val="1"/>
        </w:num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The application has sound potential to strengthen the teaching skills of the faculty member and the department</w:t>
      </w:r>
      <w:r w:rsidR="003C720A">
        <w:rPr>
          <w:rFonts w:ascii="Arial Narrow" w:hAnsi="Arial Narrow"/>
          <w:szCs w:val="22"/>
        </w:rPr>
        <w:t>.</w:t>
      </w:r>
    </w:p>
    <w:p w:rsidR="0080521F" w:rsidRPr="007A0C56" w:rsidRDefault="0080521F" w:rsidP="0080521F">
      <w:pPr>
        <w:numPr>
          <w:ilvl w:val="0"/>
          <w:numId w:val="1"/>
        </w:numPr>
        <w:rPr>
          <w:rFonts w:ascii="Arial Narrow" w:hAnsi="Arial Narrow"/>
          <w:szCs w:val="22"/>
        </w:rPr>
      </w:pPr>
      <w:r w:rsidRPr="007A0C56">
        <w:rPr>
          <w:rFonts w:ascii="Arial Narrow" w:hAnsi="Arial Narrow"/>
          <w:szCs w:val="22"/>
        </w:rPr>
        <w:t>The application includes a plan for internal dissemination of information and outcomes in COE (brown bag, poster, webpage posting, workshop, etc.)</w:t>
      </w:r>
      <w:r w:rsidR="003C720A">
        <w:rPr>
          <w:rFonts w:ascii="Arial Narrow" w:hAnsi="Arial Narrow"/>
          <w:szCs w:val="22"/>
        </w:rPr>
        <w:t>.</w:t>
      </w:r>
    </w:p>
    <w:p w:rsidR="0080521F" w:rsidRPr="007A0C56" w:rsidRDefault="0080521F" w:rsidP="0080521F">
      <w:pPr>
        <w:ind w:left="720"/>
        <w:rPr>
          <w:rFonts w:ascii="Arial Narrow" w:hAnsi="Arial Narrow"/>
          <w:szCs w:val="22"/>
        </w:rPr>
      </w:pPr>
    </w:p>
    <w:p w:rsidR="0080521F" w:rsidRPr="007A0C56" w:rsidRDefault="0080521F" w:rsidP="0080521F">
      <w:pPr>
        <w:rPr>
          <w:rFonts w:ascii="Arial Narrow" w:hAnsi="Arial Narrow"/>
          <w:b/>
          <w:smallCaps/>
          <w:szCs w:val="22"/>
        </w:rPr>
      </w:pPr>
      <w:r w:rsidRPr="007A0C56">
        <w:rPr>
          <w:rFonts w:ascii="Arial Narrow" w:hAnsi="Arial Narrow"/>
          <w:b/>
          <w:smallCaps/>
          <w:szCs w:val="22"/>
        </w:rPr>
        <w:t>Review Process</w:t>
      </w:r>
    </w:p>
    <w:p w:rsidR="0080521F" w:rsidRPr="007A0C56" w:rsidRDefault="00BF5413" w:rsidP="0080521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Applications will be reviewed</w:t>
      </w:r>
      <w:r w:rsidR="0080521F" w:rsidRPr="007A0C56">
        <w:rPr>
          <w:rFonts w:ascii="Arial Narrow" w:hAnsi="Arial Narrow"/>
          <w:szCs w:val="22"/>
        </w:rPr>
        <w:t xml:space="preserve"> within two weeks after the submission deadline. Awards are based on the </w:t>
      </w:r>
      <w:r w:rsidR="0080521F" w:rsidRPr="00A2077A">
        <w:rPr>
          <w:rFonts w:ascii="Arial Narrow" w:hAnsi="Arial Narrow"/>
          <w:b/>
          <w:sz w:val="28"/>
          <w:szCs w:val="22"/>
        </w:rPr>
        <w:t>quality and completeness</w:t>
      </w:r>
      <w:r w:rsidR="0080521F" w:rsidRPr="00A2077A">
        <w:rPr>
          <w:rFonts w:ascii="Arial Narrow" w:hAnsi="Arial Narrow"/>
          <w:sz w:val="28"/>
          <w:szCs w:val="22"/>
        </w:rPr>
        <w:t xml:space="preserve"> </w:t>
      </w:r>
      <w:r w:rsidR="0080521F">
        <w:rPr>
          <w:rFonts w:ascii="Arial Narrow" w:hAnsi="Arial Narrow"/>
          <w:szCs w:val="22"/>
        </w:rPr>
        <w:t>of the proposal.</w:t>
      </w:r>
    </w:p>
    <w:p w:rsidR="00AF513E" w:rsidRDefault="00AF513E" w:rsidP="0080521F">
      <w:pPr>
        <w:rPr>
          <w:rFonts w:ascii="Arial Narrow" w:hAnsi="Arial Narrow"/>
          <w:b/>
          <w:smallCaps/>
          <w:szCs w:val="22"/>
        </w:rPr>
      </w:pPr>
    </w:p>
    <w:p w:rsidR="00AF513E" w:rsidRPr="00297ED9" w:rsidRDefault="00AF513E" w:rsidP="0080521F">
      <w:pPr>
        <w:rPr>
          <w:rFonts w:ascii="Arial Narrow" w:hAnsi="Arial Narrow"/>
          <w:b/>
          <w:smallCaps/>
          <w:szCs w:val="22"/>
        </w:rPr>
      </w:pPr>
    </w:p>
    <w:p w:rsidR="0080521F" w:rsidRPr="00297ED9" w:rsidRDefault="00524C2E" w:rsidP="0080521F">
      <w:pPr>
        <w:rPr>
          <w:rFonts w:ascii="Arial Narrow" w:hAnsi="Arial Narrow"/>
          <w:b/>
          <w:smallCaps/>
          <w:szCs w:val="22"/>
        </w:rPr>
      </w:pPr>
      <w:r w:rsidRPr="00297ED9">
        <w:rPr>
          <w:rFonts w:ascii="Arial Narrow" w:hAnsi="Arial Narrow"/>
          <w:b/>
          <w:smallCaps/>
          <w:szCs w:val="22"/>
        </w:rPr>
        <w:t>Submission Deadline</w:t>
      </w:r>
    </w:p>
    <w:p w:rsidR="004A4841" w:rsidRPr="00297ED9" w:rsidRDefault="00524C2E" w:rsidP="004A4841">
      <w:pPr>
        <w:rPr>
          <w:rFonts w:ascii="Arial Narrow" w:hAnsi="Arial Narrow"/>
        </w:rPr>
      </w:pPr>
      <w:r w:rsidRPr="00297ED9">
        <w:rPr>
          <w:rFonts w:ascii="Arial Narrow" w:hAnsi="Arial Narrow"/>
          <w:color w:val="330000"/>
        </w:rPr>
        <w:t>Submit completed application electronically to the College of Education Dean’s Office (</w:t>
      </w:r>
      <w:hyperlink r:id="rId10" w:history="1">
        <w:r w:rsidRPr="00297ED9">
          <w:rPr>
            <w:rStyle w:val="Hyperlink"/>
            <w:rFonts w:ascii="Arial Narrow" w:hAnsi="Arial Narrow"/>
          </w:rPr>
          <w:t>COE-Dean@nau.edu</w:t>
        </w:r>
      </w:hyperlink>
      <w:r w:rsidRPr="00297ED9">
        <w:rPr>
          <w:rFonts w:ascii="Arial Narrow" w:hAnsi="Arial Narrow"/>
        </w:rPr>
        <w:t>) n</w:t>
      </w:r>
      <w:r w:rsidRPr="00297ED9">
        <w:rPr>
          <w:rFonts w:ascii="Arial Narrow" w:hAnsi="Arial Narrow"/>
          <w:color w:val="330000"/>
        </w:rPr>
        <w:t xml:space="preserve">o later than one month prior to travel.  </w:t>
      </w:r>
      <w:r w:rsidR="004A4841">
        <w:rPr>
          <w:rFonts w:ascii="Arial Narrow" w:hAnsi="Arial Narrow"/>
        </w:rPr>
        <w:t>Please note that funds are limited and awards will cease when funds run out for the fiscal year.</w:t>
      </w:r>
    </w:p>
    <w:p w:rsidR="00524C2E" w:rsidRPr="00297ED9" w:rsidRDefault="00524C2E" w:rsidP="00B13946">
      <w:pPr>
        <w:tabs>
          <w:tab w:val="left" w:pos="1664"/>
          <w:tab w:val="left" w:pos="5843"/>
        </w:tabs>
        <w:ind w:left="90"/>
        <w:rPr>
          <w:rFonts w:ascii="Arial Narrow" w:hAnsi="Arial Narrow"/>
          <w:color w:val="330000"/>
        </w:rPr>
      </w:pPr>
    </w:p>
    <w:p w:rsidR="00524C2E" w:rsidRPr="00297ED9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524C2E" w:rsidRPr="00297ED9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524C2E" w:rsidRPr="00297ED9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524C2E" w:rsidRPr="00297ED9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524C2E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524C2E" w:rsidRDefault="00524C2E" w:rsidP="0080521F">
      <w:pPr>
        <w:jc w:val="center"/>
        <w:rPr>
          <w:rFonts w:ascii="Arial Narrow" w:hAnsi="Arial Narrow"/>
          <w:b/>
          <w:u w:val="single"/>
        </w:rPr>
      </w:pPr>
    </w:p>
    <w:p w:rsidR="00297ED9" w:rsidRDefault="00297ED9" w:rsidP="0080521F">
      <w:pPr>
        <w:jc w:val="center"/>
        <w:rPr>
          <w:rFonts w:ascii="Arial Narrow" w:hAnsi="Arial Narrow"/>
          <w:b/>
          <w:u w:val="single"/>
        </w:rPr>
      </w:pPr>
    </w:p>
    <w:p w:rsidR="0080521F" w:rsidRDefault="0080521F" w:rsidP="0080521F">
      <w:pPr>
        <w:jc w:val="center"/>
        <w:rPr>
          <w:rFonts w:ascii="Arial Narrow" w:hAnsi="Arial Narrow"/>
        </w:rPr>
      </w:pPr>
      <w:r w:rsidRPr="00D40540">
        <w:rPr>
          <w:rFonts w:ascii="Arial Narrow" w:hAnsi="Arial Narrow"/>
          <w:b/>
          <w:u w:val="single"/>
        </w:rPr>
        <w:t>FULLY RESPOND</w:t>
      </w:r>
      <w:r w:rsidRPr="00D40540">
        <w:rPr>
          <w:rFonts w:ascii="Arial Narrow" w:hAnsi="Arial Narrow"/>
        </w:rPr>
        <w:t xml:space="preserve"> TO ALL SECTIONS OF </w:t>
      </w:r>
      <w:r>
        <w:rPr>
          <w:rFonts w:ascii="Arial Narrow" w:hAnsi="Arial Narrow"/>
        </w:rPr>
        <w:t xml:space="preserve">THE </w:t>
      </w:r>
      <w:r w:rsidRPr="00D40540">
        <w:rPr>
          <w:rFonts w:ascii="Arial Narrow" w:hAnsi="Arial Narrow"/>
        </w:rPr>
        <w:t>APPLICATION</w:t>
      </w:r>
    </w:p>
    <w:p w:rsidR="0080521F" w:rsidRPr="00D40540" w:rsidRDefault="0080521F" w:rsidP="0080521F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Please contact </w:t>
      </w:r>
      <w:r w:rsidR="00524C2E">
        <w:rPr>
          <w:rFonts w:ascii="Arial Narrow" w:hAnsi="Arial Narrow"/>
          <w:i/>
        </w:rPr>
        <w:t>your department chair</w:t>
      </w:r>
      <w:r>
        <w:rPr>
          <w:rFonts w:ascii="Arial Narrow" w:hAnsi="Arial Narrow"/>
          <w:i/>
        </w:rPr>
        <w:t xml:space="preserve"> if you have any questions about completing this application.</w:t>
      </w:r>
    </w:p>
    <w:p w:rsidR="0080521F" w:rsidRPr="007A0C56" w:rsidRDefault="0080521F" w:rsidP="0080521F">
      <w:pPr>
        <w:jc w:val="center"/>
        <w:rPr>
          <w:rFonts w:ascii="Arial Narrow" w:hAnsi="Arial Narrow"/>
        </w:rPr>
      </w:pPr>
    </w:p>
    <w:p w:rsidR="0080521F" w:rsidRPr="007A0C56" w:rsidRDefault="0080521F" w:rsidP="0080521F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7A0C56">
        <w:rPr>
          <w:rFonts w:ascii="Arial Narrow" w:hAnsi="Arial Narrow"/>
          <w:b/>
        </w:rPr>
        <w:t>Page 1</w:t>
      </w:r>
    </w:p>
    <w:p w:rsidR="0080521F" w:rsidRPr="007A0C56" w:rsidRDefault="0080521F">
      <w:pPr>
        <w:rPr>
          <w:rFonts w:ascii="Arial Narrow" w:hAnsi="Arial Narrow"/>
          <w:b/>
        </w:rPr>
      </w:pPr>
      <w:r w:rsidRPr="007A0C56">
        <w:rPr>
          <w:rFonts w:ascii="Arial Narrow" w:hAnsi="Arial Narrow"/>
          <w:b/>
        </w:rPr>
        <w:t>Name:</w:t>
      </w:r>
      <w:r w:rsidRPr="007A0C56">
        <w:rPr>
          <w:rFonts w:ascii="Arial Narrow" w:hAnsi="Arial Narrow"/>
          <w:b/>
        </w:rPr>
        <w:tab/>
      </w:r>
      <w:r w:rsidRPr="007A0C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</w:t>
      </w:r>
    </w:p>
    <w:p w:rsidR="00297ED9" w:rsidRDefault="00297ED9">
      <w:pPr>
        <w:rPr>
          <w:rFonts w:ascii="Arial Narrow" w:hAnsi="Arial Narrow"/>
          <w:b/>
        </w:rPr>
      </w:pPr>
    </w:p>
    <w:p w:rsidR="0080521F" w:rsidRPr="007A0C56" w:rsidRDefault="0080521F">
      <w:pPr>
        <w:rPr>
          <w:rFonts w:ascii="Arial Narrow" w:hAnsi="Arial Narrow"/>
          <w:b/>
        </w:rPr>
      </w:pPr>
      <w:r w:rsidRPr="007A0C56">
        <w:rPr>
          <w:rFonts w:ascii="Arial Narrow" w:hAnsi="Arial Narrow"/>
          <w:b/>
        </w:rPr>
        <w:t>Academic Unit:</w:t>
      </w:r>
    </w:p>
    <w:p w:rsidR="0080521F" w:rsidRPr="007A0C56" w:rsidRDefault="0080521F">
      <w:pPr>
        <w:rPr>
          <w:rFonts w:ascii="Arial Narrow" w:hAnsi="Arial Narrow"/>
          <w:b/>
        </w:rPr>
      </w:pPr>
    </w:p>
    <w:p w:rsidR="0080521F" w:rsidRPr="007A0C56" w:rsidRDefault="0080521F">
      <w:pPr>
        <w:rPr>
          <w:rFonts w:ascii="Arial Narrow" w:hAnsi="Arial Narrow"/>
        </w:rPr>
      </w:pPr>
      <w:r w:rsidRPr="007A0C56">
        <w:rPr>
          <w:rFonts w:ascii="Arial Narrow" w:hAnsi="Arial Narrow"/>
          <w:b/>
        </w:rPr>
        <w:t>Conference</w:t>
      </w:r>
      <w:r w:rsidRPr="007A0C56">
        <w:rPr>
          <w:rFonts w:ascii="Arial Narrow" w:hAnsi="Arial Narrow"/>
        </w:rPr>
        <w:t xml:space="preserve"> (name, location, dates):</w:t>
      </w:r>
    </w:p>
    <w:p w:rsidR="0080521F" w:rsidRPr="007A0C56" w:rsidRDefault="0080521F">
      <w:pPr>
        <w:rPr>
          <w:rFonts w:ascii="Arial Narrow" w:hAnsi="Arial Narrow"/>
        </w:rPr>
      </w:pPr>
      <w:r w:rsidRPr="007A0C56">
        <w:rPr>
          <w:rFonts w:ascii="Arial Narrow" w:hAnsi="Arial Narrow"/>
        </w:rPr>
        <w:t xml:space="preserve"> </w:t>
      </w:r>
    </w:p>
    <w:p w:rsidR="0080521F" w:rsidRPr="007A0C56" w:rsidRDefault="0080521F" w:rsidP="0080521F">
      <w:pPr>
        <w:rPr>
          <w:rFonts w:ascii="Arial Narrow" w:hAnsi="Arial Narrow"/>
        </w:rPr>
      </w:pPr>
      <w:r w:rsidRPr="007A0C56">
        <w:rPr>
          <w:rFonts w:ascii="Arial Narrow" w:hAnsi="Arial Narrow"/>
          <w:b/>
        </w:rPr>
        <w:t xml:space="preserve">Purpose </w:t>
      </w:r>
      <w:r w:rsidRPr="007A0C56">
        <w:rPr>
          <w:rFonts w:ascii="Arial Narrow" w:hAnsi="Arial Narrow"/>
        </w:rPr>
        <w:t>(indicate appropriate item and complete information):</w:t>
      </w:r>
    </w:p>
    <w:p w:rsidR="0080521F" w:rsidRPr="007A0C56" w:rsidRDefault="0080521F" w:rsidP="0080521F">
      <w:pPr>
        <w:rPr>
          <w:rFonts w:ascii="Arial Narrow" w:hAnsi="Arial Narrow"/>
          <w:u w:val="single"/>
        </w:rPr>
      </w:pPr>
      <w:r w:rsidRPr="007A0C56">
        <w:rPr>
          <w:rFonts w:ascii="Arial Narrow" w:hAnsi="Arial Narrow"/>
        </w:rPr>
        <w:t>1)</w:t>
      </w:r>
      <w:r>
        <w:rPr>
          <w:rFonts w:ascii="Arial Narrow" w:hAnsi="Arial Narrow"/>
        </w:rPr>
        <w:tab/>
      </w:r>
      <w:r w:rsidRPr="007A0C56">
        <w:rPr>
          <w:rFonts w:ascii="Arial Narrow" w:hAnsi="Arial Narrow"/>
          <w:u w:val="single"/>
        </w:rPr>
        <w:t>To present scholarly work</w:t>
      </w:r>
    </w:p>
    <w:p w:rsidR="0080521F" w:rsidRPr="007A0C56" w:rsidRDefault="0080521F" w:rsidP="0080521F">
      <w:pPr>
        <w:ind w:left="720"/>
        <w:rPr>
          <w:rFonts w:ascii="Arial Narrow" w:hAnsi="Arial Narrow"/>
        </w:rPr>
      </w:pPr>
      <w:r w:rsidRPr="007A0C56">
        <w:rPr>
          <w:rFonts w:ascii="Arial Narrow" w:hAnsi="Arial Narrow"/>
        </w:rPr>
        <w:t xml:space="preserve">Title of paper or presentation: </w:t>
      </w:r>
    </w:p>
    <w:p w:rsidR="0080521F" w:rsidRPr="007A0C56" w:rsidRDefault="0080521F" w:rsidP="0080521F">
      <w:pPr>
        <w:ind w:left="720"/>
        <w:rPr>
          <w:rFonts w:ascii="Arial Narrow" w:hAnsi="Arial Narrow"/>
        </w:rPr>
      </w:pPr>
      <w:r w:rsidRPr="007A0C56">
        <w:rPr>
          <w:rFonts w:ascii="Arial Narrow" w:hAnsi="Arial Narrow"/>
        </w:rPr>
        <w:t>Abstract:</w:t>
      </w:r>
    </w:p>
    <w:p w:rsidR="0080521F" w:rsidRPr="007A0C56" w:rsidRDefault="0080521F" w:rsidP="0080521F">
      <w:pPr>
        <w:rPr>
          <w:rFonts w:ascii="Arial Narrow" w:hAnsi="Arial Narrow"/>
        </w:rPr>
      </w:pPr>
      <w:r w:rsidRPr="007A0C56">
        <w:rPr>
          <w:rFonts w:ascii="Arial Narrow" w:hAnsi="Arial Narrow"/>
        </w:rPr>
        <w:t xml:space="preserve"> </w:t>
      </w:r>
    </w:p>
    <w:p w:rsidR="0080521F" w:rsidRPr="007A0C56" w:rsidRDefault="0080521F" w:rsidP="0080521F">
      <w:pPr>
        <w:rPr>
          <w:rFonts w:ascii="Arial Narrow" w:hAnsi="Arial Narrow"/>
        </w:rPr>
      </w:pPr>
      <w:r w:rsidRPr="007A0C56">
        <w:rPr>
          <w:rFonts w:ascii="Arial Narrow" w:hAnsi="Arial Narrow"/>
        </w:rPr>
        <w:t>2)</w:t>
      </w:r>
      <w:r>
        <w:rPr>
          <w:rFonts w:ascii="Arial Narrow" w:hAnsi="Arial Narrow"/>
        </w:rPr>
        <w:tab/>
      </w:r>
      <w:r w:rsidRPr="007A0C56">
        <w:rPr>
          <w:rFonts w:ascii="Arial Narrow" w:hAnsi="Arial Narrow"/>
          <w:u w:val="single"/>
        </w:rPr>
        <w:t>To support expertise in and development of innovative instructional methods</w:t>
      </w:r>
    </w:p>
    <w:p w:rsidR="0080521F" w:rsidRPr="007A0C56" w:rsidRDefault="0080521F" w:rsidP="0080521F">
      <w:pPr>
        <w:ind w:left="720"/>
        <w:rPr>
          <w:rFonts w:ascii="Arial Narrow" w:hAnsi="Arial Narrow"/>
        </w:rPr>
      </w:pPr>
      <w:r w:rsidRPr="007A0C56">
        <w:rPr>
          <w:rFonts w:ascii="Arial Narrow" w:hAnsi="Arial Narrow"/>
        </w:rPr>
        <w:t>Describe nature of participation and expected outcomes:</w:t>
      </w:r>
    </w:p>
    <w:p w:rsidR="0080521F" w:rsidRPr="007A0C56" w:rsidRDefault="0080521F">
      <w:pPr>
        <w:rPr>
          <w:rFonts w:ascii="Arial Narrow" w:hAnsi="Arial Narrow"/>
        </w:rPr>
      </w:pPr>
    </w:p>
    <w:p w:rsidR="0080521F" w:rsidRPr="007A0C56" w:rsidRDefault="0080521F">
      <w:pPr>
        <w:rPr>
          <w:rFonts w:ascii="Arial Narrow" w:hAnsi="Arial Narrow"/>
        </w:rPr>
      </w:pPr>
    </w:p>
    <w:p w:rsidR="0080521F" w:rsidRPr="007A0C56" w:rsidRDefault="0080521F" w:rsidP="0080521F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7A0C56">
        <w:rPr>
          <w:rFonts w:ascii="Arial Narrow" w:hAnsi="Arial Narrow"/>
          <w:b/>
        </w:rPr>
        <w:t xml:space="preserve">Page 2 </w:t>
      </w:r>
    </w:p>
    <w:p w:rsidR="0080521F" w:rsidRPr="007A0C56" w:rsidRDefault="0080521F" w:rsidP="0080521F">
      <w:pPr>
        <w:rPr>
          <w:rFonts w:ascii="Arial Narrow" w:hAnsi="Arial Narrow"/>
        </w:rPr>
      </w:pPr>
      <w:r w:rsidRPr="007A0C56">
        <w:rPr>
          <w:rFonts w:ascii="Arial Narrow" w:hAnsi="Arial Narrow"/>
          <w:b/>
        </w:rPr>
        <w:t xml:space="preserve">Proposal </w:t>
      </w:r>
      <w:r w:rsidRPr="007A0C56">
        <w:rPr>
          <w:rFonts w:ascii="Arial Narrow" w:hAnsi="Arial Narrow"/>
        </w:rPr>
        <w:t xml:space="preserve">(address selection guidelines) </w:t>
      </w:r>
    </w:p>
    <w:p w:rsidR="0080521F" w:rsidRDefault="0080521F" w:rsidP="0080521F">
      <w:pPr>
        <w:ind w:left="720"/>
        <w:rPr>
          <w:rFonts w:ascii="Arial Narrow" w:hAnsi="Arial Narrow"/>
          <w:szCs w:val="22"/>
        </w:rPr>
      </w:pPr>
      <w:r w:rsidRPr="00605C0F">
        <w:rPr>
          <w:rFonts w:ascii="Arial Narrow" w:hAnsi="Arial Narrow"/>
        </w:rPr>
        <w:t>Please be specific, as a</w:t>
      </w:r>
      <w:r w:rsidRPr="00605C0F">
        <w:rPr>
          <w:rFonts w:ascii="Arial Narrow" w:hAnsi="Arial Narrow"/>
          <w:szCs w:val="22"/>
        </w:rPr>
        <w:t xml:space="preserve">wards are based on the </w:t>
      </w:r>
      <w:r w:rsidRPr="00605C0F">
        <w:rPr>
          <w:rFonts w:ascii="Arial Narrow" w:hAnsi="Arial Narrow"/>
          <w:b/>
          <w:szCs w:val="22"/>
        </w:rPr>
        <w:t>quality and completeness</w:t>
      </w:r>
      <w:r w:rsidRPr="00605C0F">
        <w:rPr>
          <w:rFonts w:ascii="Arial Narrow" w:hAnsi="Arial Narrow"/>
          <w:szCs w:val="22"/>
        </w:rPr>
        <w:t xml:space="preserve"> of the proposal.</w:t>
      </w:r>
    </w:p>
    <w:p w:rsidR="0080521F" w:rsidRPr="007A0C56" w:rsidRDefault="0080521F" w:rsidP="0080521F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80521F" w:rsidRPr="007A0C56" w:rsidRDefault="0080521F" w:rsidP="0080521F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80521F" w:rsidRPr="007A0C56" w:rsidRDefault="0080521F" w:rsidP="0080521F">
      <w:pPr>
        <w:pBdr>
          <w:bottom w:val="single" w:sz="4" w:space="1" w:color="auto"/>
        </w:pBdr>
        <w:rPr>
          <w:rFonts w:ascii="Arial Narrow" w:hAnsi="Arial Narrow"/>
          <w:b/>
        </w:rPr>
      </w:pPr>
      <w:r w:rsidRPr="007A0C56">
        <w:rPr>
          <w:rFonts w:ascii="Arial Narrow" w:hAnsi="Arial Narrow"/>
          <w:b/>
        </w:rPr>
        <w:t xml:space="preserve">Page 3 </w:t>
      </w:r>
    </w:p>
    <w:p w:rsidR="0080521F" w:rsidRPr="007A0C56" w:rsidRDefault="0080521F">
      <w:pPr>
        <w:rPr>
          <w:rFonts w:ascii="Arial Narrow" w:hAnsi="Arial Narrow"/>
          <w:b/>
        </w:rPr>
      </w:pPr>
    </w:p>
    <w:p w:rsidR="0080521F" w:rsidRPr="007A0C56" w:rsidRDefault="0080521F">
      <w:pPr>
        <w:rPr>
          <w:rFonts w:ascii="Arial Narrow" w:hAnsi="Arial Narrow"/>
        </w:rPr>
      </w:pPr>
      <w:r w:rsidRPr="007A0C56">
        <w:rPr>
          <w:rFonts w:ascii="Arial Narrow" w:hAnsi="Arial Narrow"/>
          <w:b/>
        </w:rPr>
        <w:t>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880"/>
        <w:gridCol w:w="2160"/>
      </w:tblGrid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 w:rsidP="0080521F">
            <w:pPr>
              <w:rPr>
                <w:rFonts w:ascii="Arial Narrow" w:hAnsi="Arial Narrow"/>
                <w:b/>
              </w:rPr>
            </w:pPr>
            <w:r w:rsidRPr="0080521F">
              <w:rPr>
                <w:rFonts w:ascii="Arial Narrow" w:hAnsi="Arial Narrow"/>
                <w:b/>
              </w:rPr>
              <w:t>COSTS</w:t>
            </w:r>
          </w:p>
        </w:tc>
        <w:tc>
          <w:tcPr>
            <w:tcW w:w="2160" w:type="dxa"/>
          </w:tcPr>
          <w:p w:rsidR="0080521F" w:rsidRPr="0080521F" w:rsidRDefault="0080521F" w:rsidP="008052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80" w:type="dxa"/>
          </w:tcPr>
          <w:p w:rsidR="0080521F" w:rsidRPr="0080521F" w:rsidRDefault="0080521F" w:rsidP="0080521F">
            <w:pPr>
              <w:rPr>
                <w:rFonts w:ascii="Arial Narrow" w:hAnsi="Arial Narrow"/>
                <w:b/>
              </w:rPr>
            </w:pPr>
            <w:r w:rsidRPr="0080521F">
              <w:rPr>
                <w:rFonts w:ascii="Arial Narrow" w:hAnsi="Arial Narrow"/>
                <w:b/>
              </w:rPr>
              <w:t>CONTRIBUTIONS</w:t>
            </w:r>
          </w:p>
        </w:tc>
        <w:tc>
          <w:tcPr>
            <w:tcW w:w="2160" w:type="dxa"/>
          </w:tcPr>
          <w:p w:rsidR="0080521F" w:rsidRPr="0080521F" w:rsidRDefault="0080521F" w:rsidP="0080521F">
            <w:pPr>
              <w:rPr>
                <w:rFonts w:ascii="Arial Narrow" w:hAnsi="Arial Narrow"/>
                <w:b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Conference registration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From Department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Airfare/mileage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From college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Travel Visa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Other sources (list):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Lodging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  <w:r w:rsidRPr="0080521F">
              <w:rPr>
                <w:rFonts w:ascii="Arial Narrow" w:hAnsi="Arial Narrow"/>
              </w:rPr>
              <w:t>Meals/per diem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  <w:b/>
              </w:rPr>
            </w:pPr>
            <w:r w:rsidRPr="0080521F">
              <w:rPr>
                <w:rFonts w:ascii="Arial Narrow" w:hAnsi="Arial Narrow"/>
              </w:rPr>
              <w:t>Local transportation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  <w:tr w:rsidR="0080521F" w:rsidRPr="0080521F" w:rsidTr="0080521F">
        <w:trPr>
          <w:jc w:val="center"/>
        </w:trPr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  <w:b/>
              </w:rPr>
            </w:pPr>
            <w:r w:rsidRPr="0080521F">
              <w:rPr>
                <w:rFonts w:ascii="Arial Narrow" w:hAnsi="Arial Narrow"/>
                <w:b/>
              </w:rPr>
              <w:t>Total Cost of Trip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0521F" w:rsidRPr="0080521F" w:rsidRDefault="0080521F">
            <w:pPr>
              <w:rPr>
                <w:rFonts w:ascii="Arial Narrow" w:hAnsi="Arial Narrow"/>
                <w:b/>
              </w:rPr>
            </w:pPr>
            <w:r w:rsidRPr="0080521F">
              <w:rPr>
                <w:rFonts w:ascii="Arial Narrow" w:hAnsi="Arial Narrow"/>
                <w:b/>
              </w:rPr>
              <w:t>Total Additional Funds</w:t>
            </w:r>
          </w:p>
        </w:tc>
        <w:tc>
          <w:tcPr>
            <w:tcW w:w="2160" w:type="dxa"/>
          </w:tcPr>
          <w:p w:rsidR="0080521F" w:rsidRPr="0080521F" w:rsidRDefault="0080521F">
            <w:pPr>
              <w:rPr>
                <w:rFonts w:ascii="Arial Narrow" w:hAnsi="Arial Narrow"/>
              </w:rPr>
            </w:pPr>
          </w:p>
        </w:tc>
      </w:tr>
    </w:tbl>
    <w:p w:rsidR="0080521F" w:rsidRPr="007A0C56" w:rsidRDefault="0080521F">
      <w:pPr>
        <w:rPr>
          <w:rFonts w:ascii="Arial Narrow" w:hAnsi="Arial Narrow"/>
        </w:rPr>
      </w:pPr>
    </w:p>
    <w:p w:rsidR="0080521F" w:rsidRDefault="0080521F" w:rsidP="0080521F">
      <w:pPr>
        <w:rPr>
          <w:rFonts w:ascii="Arial Narrow" w:hAnsi="Arial Narrow"/>
        </w:rPr>
      </w:pPr>
    </w:p>
    <w:p w:rsidR="00297ED9" w:rsidRPr="007A0C56" w:rsidRDefault="00297ED9" w:rsidP="0080521F">
      <w:pPr>
        <w:rPr>
          <w:rFonts w:ascii="Arial Narrow" w:hAnsi="Arial Narrow"/>
        </w:rPr>
      </w:pPr>
    </w:p>
    <w:p w:rsidR="0080521F" w:rsidRPr="007A0C56" w:rsidRDefault="0080521F" w:rsidP="0080521F">
      <w:pPr>
        <w:pBdr>
          <w:top w:val="single" w:sz="4" w:space="1" w:color="auto"/>
        </w:pBdr>
        <w:rPr>
          <w:rFonts w:ascii="Arial Narrow" w:hAnsi="Arial Narrow"/>
        </w:rPr>
      </w:pPr>
      <w:r w:rsidRPr="007A0C56">
        <w:rPr>
          <w:rFonts w:ascii="Arial Narrow" w:hAnsi="Arial Narrow"/>
        </w:rPr>
        <w:t>Faculty applicant’s signature:</w:t>
      </w:r>
      <w:r w:rsidRPr="007A0C56">
        <w:rPr>
          <w:rFonts w:ascii="Arial Narrow" w:hAnsi="Arial Narrow"/>
        </w:rPr>
        <w:tab/>
      </w:r>
      <w:r w:rsidRPr="007A0C56">
        <w:rPr>
          <w:rFonts w:ascii="Arial Narrow" w:hAnsi="Arial Narrow"/>
        </w:rPr>
        <w:tab/>
      </w:r>
      <w:r w:rsidRPr="007A0C56">
        <w:rPr>
          <w:rFonts w:ascii="Arial Narrow" w:hAnsi="Arial Narrow"/>
        </w:rPr>
        <w:tab/>
      </w:r>
      <w:r w:rsidRPr="007A0C5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0C56">
        <w:rPr>
          <w:rFonts w:ascii="Arial Narrow" w:hAnsi="Arial Narrow"/>
        </w:rPr>
        <w:tab/>
        <w:t>Date:</w:t>
      </w:r>
    </w:p>
    <w:p w:rsidR="0080521F" w:rsidRPr="00297ED9" w:rsidRDefault="0080521F">
      <w:pPr>
        <w:rPr>
          <w:rFonts w:ascii="Arial Narrow" w:hAnsi="Arial Narrow"/>
        </w:rPr>
      </w:pPr>
    </w:p>
    <w:p w:rsidR="00297ED9" w:rsidRDefault="00297ED9" w:rsidP="00297ED9">
      <w:pPr>
        <w:rPr>
          <w:rFonts w:ascii="Arial Narrow" w:hAnsi="Arial Narrow"/>
        </w:rPr>
      </w:pPr>
    </w:p>
    <w:p w:rsidR="00297ED9" w:rsidRDefault="00297ED9" w:rsidP="00297ED9">
      <w:pPr>
        <w:rPr>
          <w:rFonts w:ascii="Arial Narrow" w:hAnsi="Arial Narrow"/>
        </w:rPr>
      </w:pPr>
    </w:p>
    <w:p w:rsidR="00297ED9" w:rsidRPr="00297ED9" w:rsidRDefault="00297ED9" w:rsidP="00297ED9">
      <w:pPr>
        <w:rPr>
          <w:rFonts w:ascii="Arial Narrow" w:hAnsi="Arial Narrow"/>
        </w:rPr>
      </w:pPr>
      <w:r w:rsidRPr="00297ED9">
        <w:rPr>
          <w:rFonts w:ascii="Arial Narrow" w:hAnsi="Arial Narrow"/>
        </w:rPr>
        <w:t>Submit application to the Dean’s Office</w:t>
      </w:r>
      <w:r w:rsidRPr="00297ED9">
        <w:rPr>
          <w:rFonts w:ascii="Arial Narrow" w:hAnsi="Arial Narrow"/>
          <w:b/>
          <w:i/>
        </w:rPr>
        <w:t xml:space="preserve"> </w:t>
      </w:r>
      <w:hyperlink r:id="rId11" w:history="1">
        <w:r w:rsidRPr="00297ED9">
          <w:rPr>
            <w:rStyle w:val="Hyperlink"/>
            <w:rFonts w:ascii="Arial Narrow" w:hAnsi="Arial Narrow"/>
          </w:rPr>
          <w:t>COE-Dean@nau.edu</w:t>
        </w:r>
      </w:hyperlink>
      <w:r w:rsidRPr="00297ED9">
        <w:rPr>
          <w:rFonts w:ascii="Arial Narrow" w:hAnsi="Arial Narrow"/>
        </w:rPr>
        <w:t xml:space="preserve"> no later than </w:t>
      </w:r>
      <w:r w:rsidRPr="00297ED9">
        <w:rPr>
          <w:rFonts w:ascii="Arial Narrow" w:hAnsi="Arial Narrow"/>
          <w:u w:val="single"/>
        </w:rPr>
        <w:t>one month prior</w:t>
      </w:r>
      <w:r w:rsidRPr="00297ED9">
        <w:rPr>
          <w:rFonts w:ascii="Arial Narrow" w:hAnsi="Arial Narrow"/>
        </w:rPr>
        <w:t xml:space="preserve"> to the actual travel date</w:t>
      </w:r>
      <w:r>
        <w:rPr>
          <w:rFonts w:ascii="Arial Narrow" w:hAnsi="Arial Narrow"/>
        </w:rPr>
        <w:t xml:space="preserve">. Please note that funds are limited and awards will cease when </w:t>
      </w:r>
      <w:r w:rsidR="00102CBE">
        <w:rPr>
          <w:rFonts w:ascii="Arial Narrow" w:hAnsi="Arial Narrow"/>
        </w:rPr>
        <w:t>funds run out for the fiscal year.</w:t>
      </w:r>
    </w:p>
    <w:sectPr w:rsidR="00297ED9" w:rsidRPr="00297ED9" w:rsidSect="0080521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07" w:rsidRDefault="006B3507">
      <w:r>
        <w:separator/>
      </w:r>
    </w:p>
  </w:endnote>
  <w:endnote w:type="continuationSeparator" w:id="0">
    <w:p w:rsidR="006B3507" w:rsidRDefault="006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1F" w:rsidRPr="00605C0F" w:rsidRDefault="0080521F" w:rsidP="0080521F">
    <w:pPr>
      <w:pStyle w:val="Footer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Application</w:t>
    </w:r>
    <w:r w:rsidRPr="00605C0F">
      <w:rPr>
        <w:rFonts w:ascii="Arial" w:hAnsi="Arial" w:cs="Arial"/>
        <w:smallCaps/>
        <w:sz w:val="16"/>
      </w:rPr>
      <w:t xml:space="preserve"> Adopted: February 19, 2007</w:t>
    </w:r>
  </w:p>
  <w:p w:rsidR="0080521F" w:rsidRPr="00605C0F" w:rsidRDefault="0080521F" w:rsidP="0080521F">
    <w:pPr>
      <w:pStyle w:val="Footer"/>
      <w:jc w:val="right"/>
      <w:rPr>
        <w:rFonts w:ascii="Arial" w:hAnsi="Arial" w:cs="Arial"/>
        <w:smallCaps/>
        <w:sz w:val="16"/>
      </w:rPr>
    </w:pPr>
    <w:r w:rsidRPr="00605C0F">
      <w:rPr>
        <w:rFonts w:ascii="Arial" w:hAnsi="Arial" w:cs="Arial"/>
        <w:smallCaps/>
        <w:sz w:val="16"/>
      </w:rPr>
      <w:t xml:space="preserve">Updated: </w:t>
    </w:r>
    <w:r w:rsidR="00F920CE">
      <w:rPr>
        <w:rFonts w:ascii="Arial" w:hAnsi="Arial" w:cs="Arial"/>
        <w:smallCaps/>
        <w:sz w:val="16"/>
      </w:rPr>
      <w:t>April 27,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1F" w:rsidRPr="00605C0F" w:rsidRDefault="0080521F" w:rsidP="0080521F">
    <w:pPr>
      <w:pStyle w:val="Footer"/>
      <w:jc w:val="right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Application</w:t>
    </w:r>
    <w:r w:rsidRPr="00605C0F">
      <w:rPr>
        <w:rFonts w:ascii="Arial" w:hAnsi="Arial" w:cs="Arial"/>
        <w:smallCaps/>
        <w:sz w:val="16"/>
      </w:rPr>
      <w:t xml:space="preserve"> Adopted: February 19, 2007</w:t>
    </w:r>
  </w:p>
  <w:p w:rsidR="0080521F" w:rsidRPr="00605C0F" w:rsidRDefault="0080521F" w:rsidP="0080521F">
    <w:pPr>
      <w:pStyle w:val="Footer"/>
      <w:jc w:val="right"/>
      <w:rPr>
        <w:rFonts w:ascii="Arial" w:hAnsi="Arial" w:cs="Arial"/>
        <w:smallCaps/>
        <w:sz w:val="16"/>
      </w:rPr>
    </w:pPr>
    <w:r w:rsidRPr="00605C0F">
      <w:rPr>
        <w:rFonts w:ascii="Arial" w:hAnsi="Arial" w:cs="Arial"/>
        <w:smallCaps/>
        <w:sz w:val="16"/>
      </w:rPr>
      <w:t xml:space="preserve">Updated: </w:t>
    </w:r>
    <w:r w:rsidR="00F920CE">
      <w:rPr>
        <w:rFonts w:ascii="Arial" w:hAnsi="Arial" w:cs="Arial"/>
        <w:smallCaps/>
        <w:sz w:val="16"/>
      </w:rPr>
      <w:t>April 27,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07" w:rsidRDefault="006B3507">
      <w:r>
        <w:separator/>
      </w:r>
    </w:p>
  </w:footnote>
  <w:footnote w:type="continuationSeparator" w:id="0">
    <w:p w:rsidR="006B3507" w:rsidRDefault="006B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1F" w:rsidRPr="00A2077A" w:rsidRDefault="0080521F" w:rsidP="0080521F">
    <w:pPr>
      <w:jc w:val="center"/>
      <w:rPr>
        <w:rFonts w:ascii="Arial" w:hAnsi="Arial" w:cs="Arial"/>
        <w:smallCaps/>
        <w:sz w:val="36"/>
      </w:rPr>
    </w:pPr>
    <w:r w:rsidRPr="00A2077A">
      <w:rPr>
        <w:rFonts w:ascii="Arial" w:hAnsi="Arial" w:cs="Arial"/>
        <w:smallCaps/>
        <w:sz w:val="36"/>
      </w:rPr>
      <w:t>Provost’s Travel Allocation</w:t>
    </w:r>
  </w:p>
  <w:p w:rsidR="0080521F" w:rsidRPr="00A2077A" w:rsidRDefault="0080521F" w:rsidP="0080521F">
    <w:pPr>
      <w:jc w:val="center"/>
      <w:rPr>
        <w:rFonts w:ascii="Arial" w:hAnsi="Arial" w:cs="Arial"/>
        <w:smallCaps/>
        <w:sz w:val="36"/>
      </w:rPr>
    </w:pPr>
    <w:r w:rsidRPr="00A2077A">
      <w:rPr>
        <w:rFonts w:ascii="Arial" w:hAnsi="Arial" w:cs="Arial"/>
        <w:smallCaps/>
        <w:sz w:val="36"/>
      </w:rPr>
      <w:t>Call for Proposals Application (3 page maximum)</w:t>
    </w:r>
  </w:p>
  <w:p w:rsidR="0080521F" w:rsidRDefault="00805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1F" w:rsidRPr="00A2077A" w:rsidRDefault="0080521F" w:rsidP="0080521F">
    <w:pPr>
      <w:pStyle w:val="Header"/>
      <w:jc w:val="center"/>
      <w:rPr>
        <w:rFonts w:ascii="Arial" w:hAnsi="Arial" w:cs="Arial"/>
        <w:smallCaps/>
        <w:sz w:val="36"/>
      </w:rPr>
    </w:pPr>
    <w:r w:rsidRPr="00A2077A">
      <w:rPr>
        <w:rFonts w:ascii="Arial" w:hAnsi="Arial" w:cs="Arial"/>
        <w:smallCaps/>
        <w:sz w:val="36"/>
      </w:rPr>
      <w:t xml:space="preserve">Provost’s </w:t>
    </w:r>
    <w:r w:rsidR="00F91C01">
      <w:rPr>
        <w:rFonts w:ascii="Arial" w:hAnsi="Arial" w:cs="Arial"/>
        <w:smallCaps/>
        <w:sz w:val="36"/>
      </w:rPr>
      <w:t>Faculty Travel Grant Guidelines</w:t>
    </w:r>
  </w:p>
  <w:p w:rsidR="0080521F" w:rsidRPr="00A2077A" w:rsidRDefault="0080521F" w:rsidP="0080521F">
    <w:pPr>
      <w:pStyle w:val="Header"/>
      <w:spacing w:line="360" w:lineRule="auto"/>
      <w:jc w:val="center"/>
      <w:rPr>
        <w:rFonts w:ascii="Arial" w:hAnsi="Arial" w:cs="Arial"/>
        <w:smallCaps/>
        <w:sz w:val="36"/>
      </w:rPr>
    </w:pPr>
    <w:r w:rsidRPr="00A2077A">
      <w:rPr>
        <w:rFonts w:ascii="Arial" w:hAnsi="Arial" w:cs="Arial"/>
        <w:smallCaps/>
        <w:sz w:val="36"/>
      </w:rPr>
      <w:t>Call for Proposals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4D73"/>
    <w:multiLevelType w:val="hybridMultilevel"/>
    <w:tmpl w:val="FF38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1B57"/>
    <w:multiLevelType w:val="hybridMultilevel"/>
    <w:tmpl w:val="6F28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B"/>
    <w:rsid w:val="00054E16"/>
    <w:rsid w:val="00071593"/>
    <w:rsid w:val="0007561D"/>
    <w:rsid w:val="00102CBE"/>
    <w:rsid w:val="00142050"/>
    <w:rsid w:val="001430D3"/>
    <w:rsid w:val="001F2A1A"/>
    <w:rsid w:val="00297ED9"/>
    <w:rsid w:val="002F24F8"/>
    <w:rsid w:val="003A400A"/>
    <w:rsid w:val="003C720A"/>
    <w:rsid w:val="003D13A2"/>
    <w:rsid w:val="00414802"/>
    <w:rsid w:val="00441870"/>
    <w:rsid w:val="00491F4C"/>
    <w:rsid w:val="004A4841"/>
    <w:rsid w:val="004B2733"/>
    <w:rsid w:val="004B4284"/>
    <w:rsid w:val="00524C2E"/>
    <w:rsid w:val="00593978"/>
    <w:rsid w:val="006A1199"/>
    <w:rsid w:val="006B3507"/>
    <w:rsid w:val="006E5EEA"/>
    <w:rsid w:val="006F1BA3"/>
    <w:rsid w:val="0080521F"/>
    <w:rsid w:val="00854900"/>
    <w:rsid w:val="009479F6"/>
    <w:rsid w:val="00971C50"/>
    <w:rsid w:val="00A8342B"/>
    <w:rsid w:val="00AF513E"/>
    <w:rsid w:val="00BF5413"/>
    <w:rsid w:val="00C45DE0"/>
    <w:rsid w:val="00DE4ADD"/>
    <w:rsid w:val="00F340C0"/>
    <w:rsid w:val="00F518B6"/>
    <w:rsid w:val="00F65959"/>
    <w:rsid w:val="00F91C01"/>
    <w:rsid w:val="00F920CE"/>
    <w:rsid w:val="00F95F7B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556739F-E708-4FA3-9F9C-64D1D57E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2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30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34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research/compliance/human-research/irbn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E-Dean@na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E-Dean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.edu/uploadedFiles/Academic/COE/COE_Strategic%20Goals_2016-2020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AFC9-97A7-4A8A-B1F4-D11B5E4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DESCRIPTION</vt:lpstr>
    </vt:vector>
  </TitlesOfParts>
  <Company>Microsoft</Company>
  <LinksUpToDate>false</LinksUpToDate>
  <CharactersWithSpaces>3954</CharactersWithSpaces>
  <SharedDoc>false</SharedDoc>
  <HLinks>
    <vt:vector size="12" baseType="variant">
      <vt:variant>
        <vt:i4>4718652</vt:i4>
      </vt:variant>
      <vt:variant>
        <vt:i4>3</vt:i4>
      </vt:variant>
      <vt:variant>
        <vt:i4>0</vt:i4>
      </vt:variant>
      <vt:variant>
        <vt:i4>5</vt:i4>
      </vt:variant>
      <vt:variant>
        <vt:lpwstr>mailto:Meghan.Remington@nau.edu</vt:lpwstr>
      </vt:variant>
      <vt:variant>
        <vt:lpwstr/>
      </vt:variant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mailto:Meghan.Remington@nau.edu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</dc:title>
  <dc:subject/>
  <dc:creator>betty russell</dc:creator>
  <cp:keywords/>
  <cp:lastModifiedBy>Ramona N Mellott</cp:lastModifiedBy>
  <cp:revision>8</cp:revision>
  <cp:lastPrinted>2014-09-18T19:35:00Z</cp:lastPrinted>
  <dcterms:created xsi:type="dcterms:W3CDTF">2016-04-27T23:51:00Z</dcterms:created>
  <dcterms:modified xsi:type="dcterms:W3CDTF">2016-10-06T16:19:00Z</dcterms:modified>
</cp:coreProperties>
</file>