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A" w:rsidRDefault="006804AA" w:rsidP="006804AA">
      <w:pPr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</w:p>
    <w:p w:rsidR="007533F1" w:rsidRDefault="007533F1" w:rsidP="00574188">
      <w:pPr>
        <w:rPr>
          <w:b/>
          <w:sz w:val="22"/>
          <w:szCs w:val="22"/>
        </w:rPr>
      </w:pPr>
    </w:p>
    <w:p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:rsidR="004D2240" w:rsidRPr="002C3518" w:rsidRDefault="004D2240">
      <w:pPr>
        <w:rPr>
          <w:sz w:val="22"/>
          <w:szCs w:val="22"/>
        </w:rPr>
      </w:pPr>
    </w:p>
    <w:p w:rsidR="004D2240" w:rsidRDefault="003104FC">
      <w:pPr>
        <w:rPr>
          <w:sz w:val="22"/>
          <w:szCs w:val="22"/>
        </w:rPr>
      </w:pPr>
      <w:r w:rsidRPr="00CB6592">
        <w:rPr>
          <w:b/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>Flagstaff Chamber of Commerce</w:t>
      </w:r>
    </w:p>
    <w:p w:rsidR="00393500" w:rsidRDefault="00393500">
      <w:pPr>
        <w:rPr>
          <w:b/>
          <w:sz w:val="22"/>
          <w:szCs w:val="22"/>
        </w:rPr>
      </w:pPr>
    </w:p>
    <w:p w:rsidR="007B22AA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Contact information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>April Gavin, 101 W. Route 66, Flagstaff, AZ 86001</w:t>
      </w:r>
    </w:p>
    <w:p w:rsidR="007B22AA" w:rsidRDefault="007B22AA">
      <w:pPr>
        <w:rPr>
          <w:sz w:val="22"/>
          <w:szCs w:val="22"/>
        </w:rPr>
      </w:pPr>
      <w:r>
        <w:rPr>
          <w:sz w:val="22"/>
          <w:szCs w:val="22"/>
        </w:rPr>
        <w:t>Phone:</w:t>
      </w:r>
      <w:r w:rsidR="00200119">
        <w:rPr>
          <w:sz w:val="22"/>
          <w:szCs w:val="22"/>
        </w:rPr>
        <w:t xml:space="preserve"> 928.774.4505, ext. 13</w:t>
      </w:r>
    </w:p>
    <w:p w:rsidR="00393500" w:rsidRDefault="00393500">
      <w:pPr>
        <w:rPr>
          <w:sz w:val="22"/>
          <w:szCs w:val="22"/>
        </w:rPr>
      </w:pPr>
      <w:r>
        <w:rPr>
          <w:sz w:val="22"/>
          <w:szCs w:val="22"/>
        </w:rPr>
        <w:t>Fax:</w:t>
      </w:r>
      <w:r w:rsidR="00200119">
        <w:rPr>
          <w:sz w:val="22"/>
          <w:szCs w:val="22"/>
        </w:rPr>
        <w:t xml:space="preserve"> 928.779.1209</w:t>
      </w:r>
    </w:p>
    <w:p w:rsidR="00393500" w:rsidRDefault="007B22AA">
      <w:pPr>
        <w:rPr>
          <w:sz w:val="22"/>
          <w:szCs w:val="22"/>
        </w:rPr>
      </w:pPr>
      <w:r>
        <w:rPr>
          <w:sz w:val="22"/>
          <w:szCs w:val="22"/>
        </w:rPr>
        <w:t>Email:</w:t>
      </w:r>
      <w:r w:rsidR="00200119">
        <w:rPr>
          <w:sz w:val="22"/>
          <w:szCs w:val="22"/>
        </w:rPr>
        <w:t xml:space="preserve"> agavin@flagstaffchamber.com</w:t>
      </w:r>
    </w:p>
    <w:p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>Ongoing</w:t>
      </w:r>
    </w:p>
    <w:p w:rsidR="004D2240" w:rsidRPr="002C3518" w:rsidRDefault="004D2240">
      <w:pPr>
        <w:rPr>
          <w:sz w:val="22"/>
          <w:szCs w:val="22"/>
        </w:rPr>
      </w:pPr>
    </w:p>
    <w:p w:rsidR="001A00DE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:rsidR="00200119" w:rsidRDefault="00200119" w:rsidP="00200119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200119">
        <w:rPr>
          <w:sz w:val="22"/>
          <w:szCs w:val="22"/>
        </w:rPr>
        <w:t>Work on Chamber’s monthly newsletter</w:t>
      </w:r>
      <w:r>
        <w:rPr>
          <w:sz w:val="22"/>
          <w:szCs w:val="22"/>
        </w:rPr>
        <w:t xml:space="preserve">, which could include writing, layout and design. </w:t>
      </w:r>
    </w:p>
    <w:p w:rsidR="00200119" w:rsidRPr="00200119" w:rsidRDefault="00200119" w:rsidP="00200119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Other work as assigned. </w:t>
      </w:r>
    </w:p>
    <w:p w:rsidR="00393500" w:rsidRDefault="00393500">
      <w:pPr>
        <w:rPr>
          <w:sz w:val="22"/>
          <w:szCs w:val="22"/>
        </w:rPr>
      </w:pPr>
    </w:p>
    <w:p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>unpaid</w:t>
      </w:r>
    </w:p>
    <w:p w:rsidR="00393500" w:rsidRDefault="00393500">
      <w:pPr>
        <w:rPr>
          <w:sz w:val="22"/>
          <w:szCs w:val="22"/>
        </w:rPr>
      </w:pPr>
    </w:p>
    <w:p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>flexible (envisioning 9 -12 hours)</w:t>
      </w:r>
    </w:p>
    <w:p w:rsidR="00BC2C9E" w:rsidRDefault="00BC2C9E">
      <w:pPr>
        <w:rPr>
          <w:sz w:val="22"/>
          <w:szCs w:val="22"/>
        </w:rPr>
      </w:pPr>
    </w:p>
    <w:p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200119">
        <w:rPr>
          <w:sz w:val="22"/>
          <w:szCs w:val="22"/>
        </w:rPr>
        <w:t xml:space="preserve">As long as the student would want to do this. </w:t>
      </w:r>
    </w:p>
    <w:p w:rsidR="004D2240" w:rsidRPr="002C3518" w:rsidRDefault="004D2240">
      <w:pPr>
        <w:rPr>
          <w:b/>
          <w:sz w:val="22"/>
          <w:szCs w:val="22"/>
        </w:rPr>
      </w:pPr>
    </w:p>
    <w:p w:rsidR="004D2240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  <w:r w:rsidR="00200119">
        <w:rPr>
          <w:sz w:val="22"/>
          <w:szCs w:val="22"/>
        </w:rPr>
        <w:t xml:space="preserve"> Understanding of </w:t>
      </w:r>
      <w:proofErr w:type="spellStart"/>
      <w:r w:rsidR="00200119">
        <w:rPr>
          <w:sz w:val="22"/>
          <w:szCs w:val="22"/>
        </w:rPr>
        <w:t>Indesign</w:t>
      </w:r>
      <w:proofErr w:type="spellEnd"/>
      <w:r w:rsidR="00200119">
        <w:rPr>
          <w:sz w:val="22"/>
          <w:szCs w:val="22"/>
        </w:rPr>
        <w:t xml:space="preserve"> and Photoshop preferred.</w:t>
      </w:r>
    </w:p>
    <w:p w:rsidR="00393500" w:rsidRPr="002C3518" w:rsidRDefault="00393500">
      <w:pPr>
        <w:rPr>
          <w:sz w:val="22"/>
          <w:szCs w:val="22"/>
        </w:rPr>
      </w:pPr>
    </w:p>
    <w:p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7533F1" w:rsidRDefault="007533F1" w:rsidP="00BC2C9E">
      <w:pPr>
        <w:rPr>
          <w:sz w:val="22"/>
          <w:szCs w:val="22"/>
        </w:rPr>
      </w:pP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A44FE7" w:rsidRPr="002C3518" w:rsidRDefault="00A44FE7">
      <w:pPr>
        <w:rPr>
          <w:sz w:val="22"/>
          <w:szCs w:val="22"/>
        </w:rPr>
      </w:pP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8B" w:rsidRDefault="006C048B" w:rsidP="006804AA">
      <w:r>
        <w:separator/>
      </w:r>
    </w:p>
  </w:endnote>
  <w:endnote w:type="continuationSeparator" w:id="0">
    <w:p w:rsidR="006C048B" w:rsidRDefault="006C048B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8B" w:rsidRDefault="006C048B" w:rsidP="006804AA">
      <w:r>
        <w:separator/>
      </w:r>
    </w:p>
  </w:footnote>
  <w:footnote w:type="continuationSeparator" w:id="0">
    <w:p w:rsidR="006C048B" w:rsidRDefault="006C048B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BC22D0"/>
    <w:multiLevelType w:val="hybridMultilevel"/>
    <w:tmpl w:val="7CC0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A00DE"/>
    <w:rsid w:val="00200119"/>
    <w:rsid w:val="002A494B"/>
    <w:rsid w:val="002C5DDC"/>
    <w:rsid w:val="003104FC"/>
    <w:rsid w:val="00393500"/>
    <w:rsid w:val="00422193"/>
    <w:rsid w:val="00446233"/>
    <w:rsid w:val="004D2240"/>
    <w:rsid w:val="00574188"/>
    <w:rsid w:val="00654ED1"/>
    <w:rsid w:val="006804AA"/>
    <w:rsid w:val="006C048B"/>
    <w:rsid w:val="006F5A72"/>
    <w:rsid w:val="00724D4A"/>
    <w:rsid w:val="007533F1"/>
    <w:rsid w:val="00765108"/>
    <w:rsid w:val="00783DFA"/>
    <w:rsid w:val="007A4926"/>
    <w:rsid w:val="007B22AA"/>
    <w:rsid w:val="00816A67"/>
    <w:rsid w:val="008908DB"/>
    <w:rsid w:val="008D5F3E"/>
    <w:rsid w:val="008F31CD"/>
    <w:rsid w:val="0095473F"/>
    <w:rsid w:val="009B5E67"/>
    <w:rsid w:val="00A44FE7"/>
    <w:rsid w:val="00BC2C9E"/>
    <w:rsid w:val="00BF684B"/>
    <w:rsid w:val="00C67D8D"/>
    <w:rsid w:val="00C73611"/>
    <w:rsid w:val="00CB6592"/>
    <w:rsid w:val="00CD52EF"/>
    <w:rsid w:val="00D3405F"/>
    <w:rsid w:val="00D973C2"/>
    <w:rsid w:val="00F431B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EF24F2-1638-4949-94E3-3DC6923C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1457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</cp:lastModifiedBy>
  <cp:revision>2</cp:revision>
  <cp:lastPrinted>2011-09-02T22:58:00Z</cp:lastPrinted>
  <dcterms:created xsi:type="dcterms:W3CDTF">2013-09-24T23:22:00Z</dcterms:created>
  <dcterms:modified xsi:type="dcterms:W3CDTF">2013-09-24T23:22:00Z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