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C0724" w14:textId="77777777" w:rsidR="00B80638" w:rsidRDefault="001A30A2">
      <w:bookmarkStart w:id="0" w:name="_GoBack"/>
      <w:bookmarkEnd w:id="0"/>
      <w:r w:rsidRPr="001A30A2">
        <w:rPr>
          <w:noProof/>
        </w:rPr>
        <w:drawing>
          <wp:inline distT="0" distB="0" distL="0" distR="0" wp14:anchorId="18E7A5CA" wp14:editId="09D00510">
            <wp:extent cx="1695450" cy="771525"/>
            <wp:effectExtent l="0" t="0" r="0" b="9525"/>
            <wp:docPr id="1" name="Picture 1" descr="H:\Desktop\New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Newlogo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3355" cy="775122"/>
                    </a:xfrm>
                    <a:prstGeom prst="rect">
                      <a:avLst/>
                    </a:prstGeom>
                    <a:noFill/>
                    <a:ln>
                      <a:noFill/>
                    </a:ln>
                  </pic:spPr>
                </pic:pic>
              </a:graphicData>
            </a:graphic>
          </wp:inline>
        </w:drawing>
      </w:r>
    </w:p>
    <w:p w14:paraId="11BAB70A" w14:textId="77777777" w:rsidR="001A30A2" w:rsidRDefault="001A30A2" w:rsidP="001A30A2">
      <w:pPr>
        <w:spacing w:after="0" w:line="240" w:lineRule="auto"/>
        <w:jc w:val="center"/>
      </w:pPr>
      <w:r>
        <w:t>Communication Sciences and Disorders, Speech-Language-Hearing Clinic</w:t>
      </w:r>
    </w:p>
    <w:p w14:paraId="430CAEA2" w14:textId="77777777" w:rsidR="001A30A2" w:rsidRDefault="001A30A2" w:rsidP="001A30A2">
      <w:pPr>
        <w:spacing w:after="0" w:line="240" w:lineRule="auto"/>
        <w:jc w:val="center"/>
      </w:pPr>
      <w:r>
        <w:t>Policies and Procedures</w:t>
      </w:r>
    </w:p>
    <w:p w14:paraId="589458F0" w14:textId="77777777" w:rsidR="006B2185" w:rsidRDefault="006B2185" w:rsidP="001A30A2">
      <w:pPr>
        <w:spacing w:after="0" w:line="240" w:lineRule="auto"/>
        <w:jc w:val="center"/>
      </w:pPr>
    </w:p>
    <w:p w14:paraId="4E24D218" w14:textId="77777777" w:rsidR="006B2185" w:rsidRDefault="006B2185" w:rsidP="001A30A2">
      <w:pPr>
        <w:spacing w:after="0" w:line="240" w:lineRule="auto"/>
        <w:jc w:val="center"/>
      </w:pPr>
    </w:p>
    <w:p w14:paraId="759CB390" w14:textId="77777777" w:rsidR="00BE77B7" w:rsidRDefault="006B2185" w:rsidP="00BE77B7">
      <w:pPr>
        <w:ind w:left="2160" w:hanging="2160"/>
        <w:rPr>
          <w:b/>
        </w:rPr>
      </w:pPr>
      <w:r w:rsidRPr="0028592E">
        <w:rPr>
          <w:b/>
        </w:rPr>
        <w:t>SUBJECT:</w:t>
      </w:r>
      <w:r w:rsidR="00BE77B7">
        <w:rPr>
          <w:b/>
        </w:rPr>
        <w:tab/>
      </w:r>
      <w:proofErr w:type="spellStart"/>
      <w:r w:rsidR="0028592E">
        <w:rPr>
          <w:b/>
        </w:rPr>
        <w:t>ClinicNote</w:t>
      </w:r>
      <w:proofErr w:type="spellEnd"/>
      <w:r w:rsidR="0028592E">
        <w:rPr>
          <w:b/>
        </w:rPr>
        <w:t xml:space="preserve"> (SLH Clinic’s Electronic Medical Records Software) policies #5</w:t>
      </w:r>
    </w:p>
    <w:p w14:paraId="17A19B25" w14:textId="77777777" w:rsidR="00BE77B7" w:rsidRDefault="00BE77B7" w:rsidP="00BE77B7">
      <w:pPr>
        <w:ind w:left="2160" w:hanging="2160"/>
        <w:rPr>
          <w:b/>
        </w:rPr>
      </w:pPr>
    </w:p>
    <w:p w14:paraId="2DC9896C" w14:textId="77777777" w:rsidR="006B2185" w:rsidRDefault="00BE77B7" w:rsidP="0028592E">
      <w:pPr>
        <w:ind w:left="2160" w:hanging="2160"/>
        <w:rPr>
          <w:b/>
        </w:rPr>
      </w:pPr>
      <w:r>
        <w:rPr>
          <w:b/>
        </w:rPr>
        <w:t>Policy:</w:t>
      </w:r>
      <w:r>
        <w:rPr>
          <w:b/>
        </w:rPr>
        <w:tab/>
      </w:r>
      <w:proofErr w:type="spellStart"/>
      <w:r w:rsidR="0028592E">
        <w:rPr>
          <w:b/>
        </w:rPr>
        <w:t>ClinicNote</w:t>
      </w:r>
      <w:proofErr w:type="spellEnd"/>
      <w:r w:rsidR="0028592E">
        <w:rPr>
          <w:b/>
        </w:rPr>
        <w:t xml:space="preserve"> user’s IP addresses will be built into the system to track and allow secure access.  All </w:t>
      </w:r>
      <w:proofErr w:type="spellStart"/>
      <w:r w:rsidR="0028592E">
        <w:rPr>
          <w:b/>
        </w:rPr>
        <w:t>ClinicNote</w:t>
      </w:r>
      <w:proofErr w:type="spellEnd"/>
      <w:r w:rsidR="0028592E">
        <w:rPr>
          <w:b/>
        </w:rPr>
        <w:t xml:space="preserve"> users will be assigned user ids and will be removed from being able to access the system when they have completed therapy with patients.  Students and Clinical Supervisors will use NAU Google Drive for note sharing, NOT Word documents or email.</w:t>
      </w:r>
    </w:p>
    <w:p w14:paraId="27A9C9CE" w14:textId="77777777" w:rsidR="0028592E" w:rsidRDefault="0028592E" w:rsidP="0028592E">
      <w:pPr>
        <w:ind w:left="2160" w:hanging="2160"/>
        <w:rPr>
          <w:b/>
        </w:rPr>
      </w:pPr>
      <w:r>
        <w:rPr>
          <w:b/>
        </w:rPr>
        <w:t>Procedure:</w:t>
      </w:r>
      <w:r>
        <w:rPr>
          <w:b/>
        </w:rPr>
        <w:tab/>
      </w:r>
    </w:p>
    <w:p w14:paraId="37AFA7F2" w14:textId="77777777" w:rsidR="0028592E" w:rsidRDefault="0028592E" w:rsidP="0028592E">
      <w:pPr>
        <w:pStyle w:val="ListParagraph"/>
        <w:numPr>
          <w:ilvl w:val="0"/>
          <w:numId w:val="4"/>
        </w:numPr>
        <w:rPr>
          <w:color w:val="000000"/>
        </w:rPr>
      </w:pPr>
      <w:proofErr w:type="spellStart"/>
      <w:r>
        <w:rPr>
          <w:color w:val="000000"/>
        </w:rPr>
        <w:t>ClinicNote</w:t>
      </w:r>
      <w:proofErr w:type="spellEnd"/>
      <w:r>
        <w:rPr>
          <w:color w:val="000000"/>
        </w:rPr>
        <w:t xml:space="preserve"> will be responsible for entering all user IP addresses.</w:t>
      </w:r>
    </w:p>
    <w:p w14:paraId="68CACD06" w14:textId="77777777" w:rsidR="0028592E" w:rsidRDefault="0028592E" w:rsidP="0028592E">
      <w:pPr>
        <w:pStyle w:val="ListParagraph"/>
        <w:numPr>
          <w:ilvl w:val="0"/>
          <w:numId w:val="4"/>
        </w:numPr>
        <w:rPr>
          <w:color w:val="000000"/>
        </w:rPr>
      </w:pPr>
      <w:r>
        <w:rPr>
          <w:color w:val="000000"/>
        </w:rPr>
        <w:t>Administrative Associate will assign user ID’s and temporary passwords to all students (and clinical supervisors) at the start of their speech therapy clinical rotation.</w:t>
      </w:r>
    </w:p>
    <w:p w14:paraId="47283E6A" w14:textId="77777777" w:rsidR="0028592E" w:rsidRDefault="0028592E" w:rsidP="0028592E">
      <w:pPr>
        <w:pStyle w:val="ListParagraph"/>
        <w:numPr>
          <w:ilvl w:val="0"/>
          <w:numId w:val="4"/>
        </w:numPr>
        <w:rPr>
          <w:color w:val="000000"/>
        </w:rPr>
      </w:pPr>
      <w:r>
        <w:rPr>
          <w:color w:val="000000"/>
        </w:rPr>
        <w:t xml:space="preserve">At the time of the first log in </w:t>
      </w:r>
      <w:r w:rsidR="00EA460E">
        <w:rPr>
          <w:color w:val="000000"/>
        </w:rPr>
        <w:t xml:space="preserve">into </w:t>
      </w:r>
      <w:proofErr w:type="spellStart"/>
      <w:r w:rsidR="00EA460E">
        <w:rPr>
          <w:color w:val="000000"/>
        </w:rPr>
        <w:t>ClinicNote</w:t>
      </w:r>
      <w:proofErr w:type="spellEnd"/>
      <w:r w:rsidR="00EA460E">
        <w:rPr>
          <w:color w:val="000000"/>
        </w:rPr>
        <w:t>, students are instructed</w:t>
      </w:r>
      <w:r>
        <w:rPr>
          <w:color w:val="000000"/>
        </w:rPr>
        <w:t xml:space="preserve"> to change their password.  They are instructed to NOT use their NAU password.</w:t>
      </w:r>
    </w:p>
    <w:p w14:paraId="6DEF3D2D" w14:textId="77777777" w:rsidR="0028592E" w:rsidRDefault="0028592E" w:rsidP="0028592E">
      <w:pPr>
        <w:pStyle w:val="ListParagraph"/>
        <w:numPr>
          <w:ilvl w:val="0"/>
          <w:numId w:val="4"/>
        </w:numPr>
        <w:rPr>
          <w:color w:val="000000"/>
        </w:rPr>
      </w:pPr>
      <w:r>
        <w:rPr>
          <w:color w:val="000000"/>
        </w:rPr>
        <w:t>Upon completion of their clinical rotation,</w:t>
      </w:r>
      <w:r w:rsidR="00EA460E">
        <w:rPr>
          <w:color w:val="000000"/>
        </w:rPr>
        <w:t xml:space="preserve"> the</w:t>
      </w:r>
      <w:r>
        <w:rPr>
          <w:color w:val="000000"/>
        </w:rPr>
        <w:t xml:space="preserve"> Administrative </w:t>
      </w:r>
      <w:r w:rsidR="00EA460E">
        <w:rPr>
          <w:color w:val="000000"/>
        </w:rPr>
        <w:t>Associate removes the student therapist</w:t>
      </w:r>
      <w:r>
        <w:rPr>
          <w:color w:val="000000"/>
        </w:rPr>
        <w:t xml:space="preserve"> access to </w:t>
      </w:r>
      <w:proofErr w:type="spellStart"/>
      <w:r>
        <w:rPr>
          <w:color w:val="000000"/>
        </w:rPr>
        <w:t>ClinicNote</w:t>
      </w:r>
      <w:proofErr w:type="spellEnd"/>
      <w:r w:rsidR="00EA460E">
        <w:rPr>
          <w:color w:val="000000"/>
        </w:rPr>
        <w:t xml:space="preserve"> via the list of the administrative panel.</w:t>
      </w:r>
    </w:p>
    <w:p w14:paraId="0E0ACAEE" w14:textId="77777777" w:rsidR="00EA460E" w:rsidRDefault="00EA460E" w:rsidP="0028592E">
      <w:pPr>
        <w:pStyle w:val="ListParagraph"/>
        <w:numPr>
          <w:ilvl w:val="0"/>
          <w:numId w:val="4"/>
        </w:numPr>
        <w:rPr>
          <w:color w:val="000000"/>
        </w:rPr>
      </w:pPr>
      <w:r>
        <w:rPr>
          <w:color w:val="000000"/>
        </w:rPr>
        <w:t xml:space="preserve">When students write progress notes and evaluation reports to share with their clinical supervisor in </w:t>
      </w:r>
      <w:proofErr w:type="spellStart"/>
      <w:r>
        <w:rPr>
          <w:color w:val="000000"/>
        </w:rPr>
        <w:t>ClinicNote</w:t>
      </w:r>
      <w:proofErr w:type="spellEnd"/>
      <w:r>
        <w:rPr>
          <w:color w:val="000000"/>
        </w:rPr>
        <w:t xml:space="preserve">, they must use the NAU Google docs drive.  </w:t>
      </w:r>
    </w:p>
    <w:p w14:paraId="4F17CF5F" w14:textId="77777777" w:rsidR="00EA460E" w:rsidRPr="0028592E" w:rsidRDefault="00EA460E" w:rsidP="0028592E">
      <w:pPr>
        <w:pStyle w:val="ListParagraph"/>
        <w:numPr>
          <w:ilvl w:val="0"/>
          <w:numId w:val="4"/>
        </w:numPr>
        <w:rPr>
          <w:color w:val="000000"/>
        </w:rPr>
      </w:pPr>
      <w:r>
        <w:rPr>
          <w:color w:val="000000"/>
        </w:rPr>
        <w:t>Students and clinical supervisors may NOT use email or Word to share any PHI communications.</w:t>
      </w:r>
    </w:p>
    <w:p w14:paraId="5F7B5137" w14:textId="77777777" w:rsidR="006B2185" w:rsidRDefault="006B2185" w:rsidP="006B2185">
      <w:pPr>
        <w:spacing w:after="0" w:line="240" w:lineRule="auto"/>
      </w:pPr>
    </w:p>
    <w:sectPr w:rsidR="006B21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F4D98" w14:textId="77777777" w:rsidR="00C87DF4" w:rsidRDefault="00C87DF4" w:rsidP="002A06D5">
      <w:pPr>
        <w:spacing w:after="0" w:line="240" w:lineRule="auto"/>
      </w:pPr>
      <w:r>
        <w:separator/>
      </w:r>
    </w:p>
  </w:endnote>
  <w:endnote w:type="continuationSeparator" w:id="0">
    <w:p w14:paraId="0FF614A8" w14:textId="77777777" w:rsidR="00C87DF4" w:rsidRDefault="00C87DF4" w:rsidP="002A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DD58C" w14:textId="77777777" w:rsidR="00C87DF4" w:rsidRDefault="00C87DF4" w:rsidP="002A06D5">
      <w:pPr>
        <w:spacing w:after="0" w:line="240" w:lineRule="auto"/>
      </w:pPr>
      <w:r>
        <w:separator/>
      </w:r>
    </w:p>
  </w:footnote>
  <w:footnote w:type="continuationSeparator" w:id="0">
    <w:p w14:paraId="7ECAC8BA" w14:textId="77777777" w:rsidR="00C87DF4" w:rsidRDefault="00C87DF4" w:rsidP="002A0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A0504"/>
    <w:multiLevelType w:val="hybridMultilevel"/>
    <w:tmpl w:val="20E2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476BA"/>
    <w:multiLevelType w:val="hybridMultilevel"/>
    <w:tmpl w:val="3DEA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45424"/>
    <w:multiLevelType w:val="hybridMultilevel"/>
    <w:tmpl w:val="849E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87FD7"/>
    <w:multiLevelType w:val="hybridMultilevel"/>
    <w:tmpl w:val="04D6EE1E"/>
    <w:lvl w:ilvl="0" w:tplc="58D2E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A2"/>
    <w:rsid w:val="000D7A76"/>
    <w:rsid w:val="001A30A2"/>
    <w:rsid w:val="0028592E"/>
    <w:rsid w:val="002A06D5"/>
    <w:rsid w:val="003055CF"/>
    <w:rsid w:val="00564925"/>
    <w:rsid w:val="006B2185"/>
    <w:rsid w:val="00B80638"/>
    <w:rsid w:val="00BE77B7"/>
    <w:rsid w:val="00C87DF4"/>
    <w:rsid w:val="00EA4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644F8"/>
  <w15:chartTrackingRefBased/>
  <w15:docId w15:val="{9B185D3F-048A-48CF-8A27-88D82455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185"/>
    <w:rPr>
      <w:color w:val="0563C1" w:themeColor="hyperlink"/>
      <w:u w:val="single"/>
    </w:rPr>
  </w:style>
  <w:style w:type="paragraph" w:styleId="ListParagraph">
    <w:name w:val="List Paragraph"/>
    <w:basedOn w:val="Normal"/>
    <w:uiPriority w:val="34"/>
    <w:qFormat/>
    <w:rsid w:val="006B2185"/>
    <w:pPr>
      <w:ind w:left="720"/>
      <w:contextualSpacing/>
    </w:pPr>
  </w:style>
  <w:style w:type="paragraph" w:styleId="Header">
    <w:name w:val="header"/>
    <w:basedOn w:val="Normal"/>
    <w:link w:val="HeaderChar"/>
    <w:uiPriority w:val="99"/>
    <w:unhideWhenUsed/>
    <w:rsid w:val="002A0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6D5"/>
  </w:style>
  <w:style w:type="paragraph" w:styleId="Footer">
    <w:name w:val="footer"/>
    <w:basedOn w:val="Normal"/>
    <w:link w:val="FooterChar"/>
    <w:uiPriority w:val="99"/>
    <w:unhideWhenUsed/>
    <w:rsid w:val="002A0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Collette Magee</dc:creator>
  <cp:keywords/>
  <dc:description/>
  <cp:lastModifiedBy>Sandra Lee Stewart</cp:lastModifiedBy>
  <cp:revision>2</cp:revision>
  <dcterms:created xsi:type="dcterms:W3CDTF">2019-08-19T18:54:00Z</dcterms:created>
  <dcterms:modified xsi:type="dcterms:W3CDTF">2019-08-19T18:54:00Z</dcterms:modified>
</cp:coreProperties>
</file>