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2DAC" w14:textId="77777777" w:rsidR="00FC6890" w:rsidRDefault="00FC6890" w:rsidP="00AE0D28">
      <w:pPr>
        <w:jc w:val="center"/>
        <w:rPr>
          <w:rFonts w:ascii="Arial" w:hAnsi="Arial" w:cs="Arial"/>
          <w:b/>
        </w:rPr>
      </w:pPr>
      <w:bookmarkStart w:id="0" w:name="_GoBack"/>
      <w:bookmarkEnd w:id="0"/>
    </w:p>
    <w:p w14:paraId="0A45DD74" w14:textId="77777777" w:rsidR="00AE0D28" w:rsidRPr="00FC6890" w:rsidRDefault="00AE0D28" w:rsidP="00FC6890">
      <w:pPr>
        <w:spacing w:after="0"/>
        <w:jc w:val="center"/>
        <w:rPr>
          <w:rFonts w:ascii="Arial" w:hAnsi="Arial" w:cs="Arial"/>
          <w:b/>
          <w:sz w:val="20"/>
          <w:szCs w:val="20"/>
        </w:rPr>
      </w:pPr>
      <w:r w:rsidRPr="00FC6890">
        <w:rPr>
          <w:rFonts w:ascii="Arial" w:hAnsi="Arial" w:cs="Arial"/>
          <w:b/>
          <w:sz w:val="20"/>
          <w:szCs w:val="20"/>
        </w:rPr>
        <w:t>CALIPSO: OBSERVATION HOURS RECORD FORM</w:t>
      </w:r>
    </w:p>
    <w:p w14:paraId="354D66EF" w14:textId="77777777" w:rsidR="00096F6D" w:rsidRDefault="00096F6D" w:rsidP="00FC6890">
      <w:pPr>
        <w:spacing w:after="0"/>
        <w:rPr>
          <w:rFonts w:ascii="Arial" w:hAnsi="Arial" w:cs="Arial"/>
          <w:sz w:val="20"/>
          <w:szCs w:val="20"/>
        </w:rPr>
      </w:pPr>
    </w:p>
    <w:p w14:paraId="7572B6B6" w14:textId="77777777" w:rsidR="00AE0D28" w:rsidRPr="009D3795" w:rsidRDefault="00AE0D28" w:rsidP="00FC6890">
      <w:pPr>
        <w:spacing w:after="0"/>
        <w:rPr>
          <w:rFonts w:ascii="Arial" w:hAnsi="Arial" w:cs="Arial"/>
          <w:sz w:val="20"/>
          <w:szCs w:val="20"/>
        </w:rPr>
      </w:pPr>
      <w:r w:rsidRPr="009D3795">
        <w:rPr>
          <w:rFonts w:ascii="Arial" w:hAnsi="Arial" w:cs="Arial"/>
          <w:sz w:val="20"/>
          <w:szCs w:val="20"/>
        </w:rPr>
        <w:t>It is a requirement for ASHA c</w:t>
      </w:r>
      <w:r w:rsidR="00096F6D">
        <w:rPr>
          <w:rFonts w:ascii="Arial" w:hAnsi="Arial" w:cs="Arial"/>
          <w:sz w:val="20"/>
          <w:szCs w:val="20"/>
        </w:rPr>
        <w:t xml:space="preserve">ertification to have </w:t>
      </w:r>
      <w:r w:rsidRPr="009D3795">
        <w:rPr>
          <w:rFonts w:ascii="Arial" w:hAnsi="Arial" w:cs="Arial"/>
          <w:sz w:val="20"/>
          <w:szCs w:val="20"/>
        </w:rPr>
        <w:t xml:space="preserve">25 </w:t>
      </w:r>
      <w:r w:rsidR="00A90DD2">
        <w:rPr>
          <w:rFonts w:ascii="Arial" w:hAnsi="Arial" w:cs="Arial"/>
          <w:sz w:val="20"/>
          <w:szCs w:val="20"/>
        </w:rPr>
        <w:t xml:space="preserve">guided </w:t>
      </w:r>
      <w:r w:rsidRPr="009D3795">
        <w:rPr>
          <w:rFonts w:ascii="Arial" w:hAnsi="Arial" w:cs="Arial"/>
          <w:sz w:val="20"/>
          <w:szCs w:val="20"/>
        </w:rPr>
        <w:t>observation hours as part of your clinical training in speech-language pathology.  All 25 of these observation hours must be documented, submitted to the CSD office, and entered into CALIPSO before you are eligible to register for your first practicum. These hours should represent a variety of clinical disorders and client ages.</w:t>
      </w:r>
    </w:p>
    <w:p w14:paraId="4CD866CB" w14:textId="77777777" w:rsidR="00AE0D28" w:rsidRPr="009D3795" w:rsidRDefault="00AE0D28" w:rsidP="00AE0D28">
      <w:pPr>
        <w:rPr>
          <w:rFonts w:ascii="Arial" w:hAnsi="Arial" w:cs="Arial"/>
          <w:sz w:val="20"/>
          <w:szCs w:val="20"/>
        </w:rPr>
      </w:pPr>
      <w:r w:rsidRPr="009D3795">
        <w:rPr>
          <w:rFonts w:ascii="Arial" w:hAnsi="Arial" w:cs="Arial"/>
          <w:sz w:val="20"/>
          <w:szCs w:val="20"/>
        </w:rPr>
        <w:t>CALIPSO requires documentation of specific information about each clinical observation hour.  When submitting the appropriate documentation demonstrating completion of the 25 observation hours to the CSD office, please also include this completed form.</w:t>
      </w:r>
      <w:r>
        <w:rPr>
          <w:rFonts w:ascii="Arial" w:hAnsi="Arial" w:cs="Arial"/>
          <w:sz w:val="20"/>
          <w:szCs w:val="20"/>
        </w:rPr>
        <w:t xml:space="preserve">  If you no longer have your original log of hours, please </w:t>
      </w:r>
      <w:r w:rsidRPr="00217AF2">
        <w:rPr>
          <w:rFonts w:ascii="Arial" w:hAnsi="Arial" w:cs="Arial"/>
          <w:sz w:val="20"/>
          <w:szCs w:val="20"/>
        </w:rPr>
        <w:t xml:space="preserve">reconstruct your observation </w:t>
      </w:r>
      <w:r>
        <w:rPr>
          <w:rFonts w:ascii="Arial" w:hAnsi="Arial" w:cs="Arial"/>
          <w:sz w:val="20"/>
          <w:szCs w:val="20"/>
        </w:rPr>
        <w:t>hours from memory to the best of your abilities</w:t>
      </w:r>
      <w:r w:rsidRPr="00217AF2">
        <w:rPr>
          <w:rFonts w:ascii="Arial" w:hAnsi="Arial" w:cs="Arial"/>
          <w:sz w:val="20"/>
          <w:szCs w:val="20"/>
        </w:rPr>
        <w:t>.</w:t>
      </w:r>
    </w:p>
    <w:p w14:paraId="24EC4B32" w14:textId="77777777" w:rsidR="00AE0D28" w:rsidRPr="00096F6D" w:rsidRDefault="00AE0D28" w:rsidP="00AE0D28">
      <w:pPr>
        <w:rPr>
          <w:rFonts w:ascii="Arial" w:hAnsi="Arial" w:cs="Arial"/>
          <w:sz w:val="20"/>
          <w:szCs w:val="20"/>
          <w:u w:val="single"/>
        </w:rPr>
      </w:pPr>
      <w:r w:rsidRPr="00096F6D">
        <w:rPr>
          <w:rFonts w:ascii="Arial" w:hAnsi="Arial" w:cs="Arial"/>
          <w:b/>
          <w:sz w:val="20"/>
          <w:szCs w:val="20"/>
        </w:rPr>
        <w:t>Name:</w:t>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p>
    <w:p w14:paraId="180D81A7" w14:textId="77777777" w:rsidR="00AE0D28" w:rsidRPr="00096F6D" w:rsidRDefault="00AE0D28" w:rsidP="00AE0D28">
      <w:pPr>
        <w:rPr>
          <w:rFonts w:ascii="Arial" w:hAnsi="Arial" w:cs="Arial"/>
          <w:sz w:val="20"/>
          <w:szCs w:val="20"/>
          <w:u w:val="single"/>
        </w:rPr>
      </w:pPr>
      <w:r w:rsidRPr="00096F6D">
        <w:rPr>
          <w:rFonts w:ascii="Arial" w:hAnsi="Arial" w:cs="Arial"/>
          <w:b/>
          <w:sz w:val="20"/>
          <w:szCs w:val="20"/>
        </w:rPr>
        <w:t>NAU Student ID:</w:t>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p>
    <w:p w14:paraId="593397E4" w14:textId="77777777" w:rsidR="00AE0D28" w:rsidRPr="00096F6D" w:rsidRDefault="00AE0D28" w:rsidP="00AE0D28">
      <w:pPr>
        <w:rPr>
          <w:rFonts w:ascii="Arial" w:hAnsi="Arial" w:cs="Arial"/>
          <w:sz w:val="20"/>
          <w:szCs w:val="20"/>
          <w:u w:val="single"/>
        </w:rPr>
      </w:pPr>
      <w:r w:rsidRPr="00096F6D">
        <w:rPr>
          <w:rFonts w:ascii="Arial" w:hAnsi="Arial" w:cs="Arial"/>
          <w:b/>
          <w:sz w:val="20"/>
          <w:szCs w:val="20"/>
        </w:rPr>
        <w:t>Graduation Semester/Year:</w:t>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p>
    <w:p w14:paraId="2B56F6D2" w14:textId="77777777" w:rsidR="00AE0D28" w:rsidRPr="00096F6D" w:rsidRDefault="00AE0D28" w:rsidP="00AE0D28">
      <w:pPr>
        <w:rPr>
          <w:rFonts w:ascii="Arial" w:hAnsi="Arial" w:cs="Arial"/>
          <w:sz w:val="20"/>
          <w:szCs w:val="20"/>
          <w:u w:val="single"/>
        </w:rPr>
      </w:pPr>
      <w:r w:rsidRPr="00096F6D">
        <w:rPr>
          <w:rFonts w:ascii="Arial" w:hAnsi="Arial" w:cs="Arial"/>
          <w:b/>
          <w:sz w:val="20"/>
          <w:szCs w:val="20"/>
        </w:rPr>
        <w:t>Email:</w:t>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p>
    <w:p w14:paraId="4247ACD5" w14:textId="77777777" w:rsidR="00AE0D28" w:rsidRPr="00096F6D" w:rsidRDefault="00AE0D28" w:rsidP="00AE0D28">
      <w:pPr>
        <w:rPr>
          <w:rFonts w:ascii="Arial" w:hAnsi="Arial" w:cs="Arial"/>
          <w:sz w:val="20"/>
          <w:szCs w:val="20"/>
          <w:u w:val="single"/>
        </w:rPr>
      </w:pPr>
      <w:r w:rsidRPr="00096F6D">
        <w:rPr>
          <w:rFonts w:ascii="Arial" w:hAnsi="Arial" w:cs="Arial"/>
          <w:b/>
          <w:sz w:val="20"/>
          <w:szCs w:val="20"/>
        </w:rPr>
        <w:t>Total Observation Hours:</w:t>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r w:rsidRPr="00096F6D">
        <w:rPr>
          <w:rFonts w:ascii="Arial" w:hAnsi="Arial" w:cs="Arial"/>
          <w:sz w:val="20"/>
          <w:szCs w:val="20"/>
          <w:u w:val="single"/>
        </w:rPr>
        <w:tab/>
      </w:r>
    </w:p>
    <w:tbl>
      <w:tblPr>
        <w:tblStyle w:val="TableGrid"/>
        <w:tblW w:w="9494" w:type="dxa"/>
        <w:tblLook w:val="04A0" w:firstRow="1" w:lastRow="0" w:firstColumn="1" w:lastColumn="0" w:noHBand="0" w:noVBand="1"/>
      </w:tblPr>
      <w:tblGrid>
        <w:gridCol w:w="4223"/>
        <w:gridCol w:w="1690"/>
        <w:gridCol w:w="1690"/>
        <w:gridCol w:w="1891"/>
      </w:tblGrid>
      <w:tr w:rsidR="00AE0D28" w:rsidRPr="0030515D" w14:paraId="243DE213" w14:textId="77777777" w:rsidTr="00A90DD2">
        <w:trPr>
          <w:trHeight w:val="423"/>
        </w:trPr>
        <w:tc>
          <w:tcPr>
            <w:tcW w:w="4223" w:type="dxa"/>
          </w:tcPr>
          <w:p w14:paraId="52BE395A" w14:textId="77777777" w:rsidR="00AE0D28" w:rsidRPr="0030515D" w:rsidRDefault="00AE0D28" w:rsidP="00A77E91">
            <w:pPr>
              <w:rPr>
                <w:rFonts w:ascii="Arial" w:hAnsi="Arial" w:cs="Arial"/>
              </w:rPr>
            </w:pPr>
          </w:p>
        </w:tc>
        <w:tc>
          <w:tcPr>
            <w:tcW w:w="1690" w:type="dxa"/>
          </w:tcPr>
          <w:p w14:paraId="66AB0098" w14:textId="77777777" w:rsidR="00AE0D28" w:rsidRDefault="00AE0D28" w:rsidP="00A77E91">
            <w:pPr>
              <w:jc w:val="center"/>
              <w:rPr>
                <w:rFonts w:ascii="Arial" w:hAnsi="Arial" w:cs="Arial"/>
                <w:b/>
              </w:rPr>
            </w:pPr>
            <w:r w:rsidRPr="0030515D">
              <w:rPr>
                <w:rFonts w:ascii="Arial" w:hAnsi="Arial" w:cs="Arial"/>
                <w:b/>
              </w:rPr>
              <w:t>CHILD</w:t>
            </w:r>
          </w:p>
          <w:p w14:paraId="4942AB53" w14:textId="77777777" w:rsidR="00AE0D28" w:rsidRPr="00C13E52" w:rsidRDefault="00AE0D28" w:rsidP="00A77E91">
            <w:pPr>
              <w:jc w:val="center"/>
              <w:rPr>
                <w:rFonts w:ascii="Arial" w:hAnsi="Arial" w:cs="Arial"/>
                <w:sz w:val="16"/>
                <w:szCs w:val="16"/>
              </w:rPr>
            </w:pPr>
            <w:r w:rsidRPr="00C13E52">
              <w:rPr>
                <w:rFonts w:ascii="Arial" w:hAnsi="Arial" w:cs="Arial"/>
                <w:sz w:val="16"/>
                <w:szCs w:val="16"/>
              </w:rPr>
              <w:t>(HOURS:MINUTES)</w:t>
            </w:r>
          </w:p>
        </w:tc>
        <w:tc>
          <w:tcPr>
            <w:tcW w:w="1690" w:type="dxa"/>
          </w:tcPr>
          <w:p w14:paraId="1DB35C68" w14:textId="77777777" w:rsidR="00AE0D28" w:rsidRDefault="00AE0D28" w:rsidP="00A77E91">
            <w:pPr>
              <w:jc w:val="center"/>
              <w:rPr>
                <w:rFonts w:ascii="Arial" w:hAnsi="Arial" w:cs="Arial"/>
                <w:b/>
              </w:rPr>
            </w:pPr>
            <w:r w:rsidRPr="0030515D">
              <w:rPr>
                <w:rFonts w:ascii="Arial" w:hAnsi="Arial" w:cs="Arial"/>
                <w:b/>
              </w:rPr>
              <w:t>ADULT</w:t>
            </w:r>
          </w:p>
          <w:p w14:paraId="04ECBFAD" w14:textId="77777777" w:rsidR="00AE0D28" w:rsidRPr="00C13E52" w:rsidRDefault="00AE0D28" w:rsidP="00A77E91">
            <w:pPr>
              <w:jc w:val="center"/>
              <w:rPr>
                <w:rFonts w:ascii="Arial" w:hAnsi="Arial" w:cs="Arial"/>
                <w:b/>
                <w:sz w:val="16"/>
                <w:szCs w:val="16"/>
              </w:rPr>
            </w:pPr>
            <w:r w:rsidRPr="00C13E52">
              <w:rPr>
                <w:rFonts w:ascii="Arial" w:hAnsi="Arial" w:cs="Arial"/>
                <w:sz w:val="16"/>
                <w:szCs w:val="16"/>
              </w:rPr>
              <w:t>(HOURS:MINUTES)</w:t>
            </w:r>
          </w:p>
        </w:tc>
        <w:tc>
          <w:tcPr>
            <w:tcW w:w="1891" w:type="dxa"/>
          </w:tcPr>
          <w:p w14:paraId="098204AD" w14:textId="77777777" w:rsidR="00AE0D28" w:rsidRDefault="00AE0D28" w:rsidP="00A77E91">
            <w:pPr>
              <w:jc w:val="center"/>
              <w:rPr>
                <w:rFonts w:ascii="Arial" w:hAnsi="Arial" w:cs="Arial"/>
                <w:b/>
              </w:rPr>
            </w:pPr>
            <w:r w:rsidRPr="0030515D">
              <w:rPr>
                <w:rFonts w:ascii="Arial" w:hAnsi="Arial" w:cs="Arial"/>
                <w:b/>
              </w:rPr>
              <w:t>TOTAL HOURS</w:t>
            </w:r>
          </w:p>
          <w:p w14:paraId="5BFA167F" w14:textId="77777777" w:rsidR="00AE0D28" w:rsidRPr="0030515D" w:rsidRDefault="00AE0D28" w:rsidP="00A77E91">
            <w:pPr>
              <w:jc w:val="center"/>
              <w:rPr>
                <w:rFonts w:ascii="Arial" w:hAnsi="Arial" w:cs="Arial"/>
                <w:b/>
              </w:rPr>
            </w:pPr>
            <w:r w:rsidRPr="00C13E52">
              <w:rPr>
                <w:rFonts w:ascii="Arial" w:hAnsi="Arial" w:cs="Arial"/>
                <w:sz w:val="16"/>
                <w:szCs w:val="16"/>
              </w:rPr>
              <w:t>(HOURS:MINUTES)</w:t>
            </w:r>
          </w:p>
        </w:tc>
      </w:tr>
      <w:tr w:rsidR="00AE0D28" w:rsidRPr="0030515D" w14:paraId="0A4C5C31" w14:textId="77777777" w:rsidTr="00A90DD2">
        <w:trPr>
          <w:trHeight w:val="480"/>
        </w:trPr>
        <w:tc>
          <w:tcPr>
            <w:tcW w:w="4223" w:type="dxa"/>
            <w:shd w:val="clear" w:color="auto" w:fill="9CC2E5" w:themeFill="accent1" w:themeFillTint="99"/>
          </w:tcPr>
          <w:p w14:paraId="7516C7DE" w14:textId="77777777" w:rsidR="00AE0D28" w:rsidRPr="001C3CB0" w:rsidRDefault="00AE0D28" w:rsidP="00A77E91">
            <w:pPr>
              <w:jc w:val="center"/>
              <w:rPr>
                <w:rFonts w:ascii="Arial" w:hAnsi="Arial" w:cs="Arial"/>
                <w:b/>
              </w:rPr>
            </w:pPr>
            <w:r w:rsidRPr="001C3CB0">
              <w:rPr>
                <w:rFonts w:ascii="Arial" w:hAnsi="Arial" w:cs="Arial"/>
                <w:b/>
              </w:rPr>
              <w:t>OBSERVATION – EVALUATION</w:t>
            </w:r>
          </w:p>
          <w:p w14:paraId="05FE8F1B" w14:textId="77777777" w:rsidR="00AE0D28" w:rsidRPr="001C3CB0" w:rsidRDefault="00AE0D28" w:rsidP="00A77E91">
            <w:pPr>
              <w:jc w:val="center"/>
              <w:rPr>
                <w:rFonts w:ascii="Arial" w:hAnsi="Arial" w:cs="Arial"/>
                <w:b/>
              </w:rPr>
            </w:pPr>
          </w:p>
        </w:tc>
        <w:tc>
          <w:tcPr>
            <w:tcW w:w="1690" w:type="dxa"/>
            <w:shd w:val="clear" w:color="auto" w:fill="9CC2E5" w:themeFill="accent1" w:themeFillTint="99"/>
          </w:tcPr>
          <w:p w14:paraId="11C4B13D" w14:textId="77777777" w:rsidR="00AE0D28" w:rsidRPr="001C3CB0" w:rsidRDefault="00AE0D28" w:rsidP="00A77E91">
            <w:pPr>
              <w:rPr>
                <w:rFonts w:ascii="Arial" w:hAnsi="Arial" w:cs="Arial"/>
              </w:rPr>
            </w:pPr>
          </w:p>
        </w:tc>
        <w:tc>
          <w:tcPr>
            <w:tcW w:w="1690" w:type="dxa"/>
            <w:shd w:val="clear" w:color="auto" w:fill="9CC2E5" w:themeFill="accent1" w:themeFillTint="99"/>
          </w:tcPr>
          <w:p w14:paraId="41D02E01" w14:textId="77777777" w:rsidR="00AE0D28" w:rsidRPr="001C3CB0" w:rsidRDefault="00AE0D28" w:rsidP="00A77E91">
            <w:pPr>
              <w:rPr>
                <w:rFonts w:ascii="Arial" w:hAnsi="Arial" w:cs="Arial"/>
              </w:rPr>
            </w:pPr>
          </w:p>
        </w:tc>
        <w:tc>
          <w:tcPr>
            <w:tcW w:w="1891" w:type="dxa"/>
            <w:shd w:val="clear" w:color="auto" w:fill="9CC2E5" w:themeFill="accent1" w:themeFillTint="99"/>
          </w:tcPr>
          <w:p w14:paraId="6A81A2B8" w14:textId="77777777" w:rsidR="00AE0D28" w:rsidRPr="001C3CB0" w:rsidRDefault="00AE0D28" w:rsidP="00A77E91">
            <w:pPr>
              <w:rPr>
                <w:rFonts w:ascii="Arial" w:hAnsi="Arial" w:cs="Arial"/>
              </w:rPr>
            </w:pPr>
          </w:p>
        </w:tc>
      </w:tr>
      <w:tr w:rsidR="00AE0D28" w:rsidRPr="0030515D" w14:paraId="4114D7B1" w14:textId="77777777" w:rsidTr="00A90DD2">
        <w:trPr>
          <w:trHeight w:val="977"/>
        </w:trPr>
        <w:tc>
          <w:tcPr>
            <w:tcW w:w="4223" w:type="dxa"/>
          </w:tcPr>
          <w:p w14:paraId="2E797422" w14:textId="77777777" w:rsidR="00AE0D28" w:rsidRDefault="00AE0D28" w:rsidP="00A77E91">
            <w:pPr>
              <w:rPr>
                <w:rFonts w:ascii="Arial" w:hAnsi="Arial" w:cs="Arial"/>
              </w:rPr>
            </w:pPr>
            <w:r w:rsidRPr="0030515D">
              <w:rPr>
                <w:rFonts w:ascii="Arial" w:hAnsi="Arial" w:cs="Arial"/>
                <w:b/>
              </w:rPr>
              <w:t>Speech</w:t>
            </w:r>
            <w:r w:rsidRPr="0030515D">
              <w:rPr>
                <w:rFonts w:ascii="Arial" w:hAnsi="Arial" w:cs="Arial"/>
              </w:rPr>
              <w:t xml:space="preserve"> </w:t>
            </w:r>
          </w:p>
          <w:p w14:paraId="0468F5E7" w14:textId="77777777" w:rsidR="00AE0D28" w:rsidRDefault="00AE0D28" w:rsidP="00A77E91">
            <w:pPr>
              <w:rPr>
                <w:rFonts w:ascii="Arial" w:hAnsi="Arial" w:cs="Arial"/>
              </w:rPr>
            </w:pPr>
            <w:r w:rsidRPr="0030515D">
              <w:rPr>
                <w:rFonts w:ascii="Arial" w:hAnsi="Arial" w:cs="Arial"/>
              </w:rPr>
              <w:t>(articulation, fluency, voice, swallowing, communication modalities)</w:t>
            </w:r>
          </w:p>
          <w:p w14:paraId="49AE3F36" w14:textId="77777777" w:rsidR="00AE0D28" w:rsidRPr="0030515D" w:rsidRDefault="00AE0D28" w:rsidP="00A77E91">
            <w:pPr>
              <w:rPr>
                <w:rFonts w:ascii="Arial" w:hAnsi="Arial" w:cs="Arial"/>
              </w:rPr>
            </w:pPr>
          </w:p>
        </w:tc>
        <w:tc>
          <w:tcPr>
            <w:tcW w:w="1690" w:type="dxa"/>
          </w:tcPr>
          <w:p w14:paraId="3CBBDF79" w14:textId="77777777" w:rsidR="00AE0D28" w:rsidRPr="0030515D" w:rsidRDefault="00AE0D28" w:rsidP="00A77E91">
            <w:pPr>
              <w:jc w:val="center"/>
              <w:rPr>
                <w:rFonts w:ascii="Arial" w:hAnsi="Arial" w:cs="Arial"/>
              </w:rPr>
            </w:pPr>
            <w:r>
              <w:rPr>
                <w:rFonts w:ascii="Arial" w:hAnsi="Arial" w:cs="Arial"/>
              </w:rPr>
              <w:t>00:00</w:t>
            </w:r>
          </w:p>
        </w:tc>
        <w:tc>
          <w:tcPr>
            <w:tcW w:w="1690" w:type="dxa"/>
          </w:tcPr>
          <w:p w14:paraId="0E78EB2B" w14:textId="77777777" w:rsidR="00AE0D28" w:rsidRPr="0030515D" w:rsidRDefault="00AE0D28" w:rsidP="00A77E91">
            <w:pPr>
              <w:jc w:val="center"/>
              <w:rPr>
                <w:rFonts w:ascii="Arial" w:hAnsi="Arial" w:cs="Arial"/>
              </w:rPr>
            </w:pPr>
            <w:r>
              <w:rPr>
                <w:rFonts w:ascii="Arial" w:hAnsi="Arial" w:cs="Arial"/>
              </w:rPr>
              <w:t>00:00</w:t>
            </w:r>
          </w:p>
        </w:tc>
        <w:tc>
          <w:tcPr>
            <w:tcW w:w="1891" w:type="dxa"/>
          </w:tcPr>
          <w:p w14:paraId="4FE28BAA" w14:textId="77777777" w:rsidR="00AE0D28" w:rsidRPr="0030515D" w:rsidRDefault="00AE0D28" w:rsidP="00A77E91">
            <w:pPr>
              <w:jc w:val="center"/>
              <w:rPr>
                <w:rFonts w:ascii="Arial" w:hAnsi="Arial" w:cs="Arial"/>
              </w:rPr>
            </w:pPr>
            <w:r>
              <w:rPr>
                <w:rFonts w:ascii="Arial" w:hAnsi="Arial" w:cs="Arial"/>
              </w:rPr>
              <w:t>00:00</w:t>
            </w:r>
          </w:p>
        </w:tc>
      </w:tr>
      <w:tr w:rsidR="00AE0D28" w:rsidRPr="0030515D" w14:paraId="5D0465F0" w14:textId="77777777" w:rsidTr="00A90DD2">
        <w:trPr>
          <w:trHeight w:val="977"/>
        </w:trPr>
        <w:tc>
          <w:tcPr>
            <w:tcW w:w="4223" w:type="dxa"/>
          </w:tcPr>
          <w:p w14:paraId="57A38075" w14:textId="77777777" w:rsidR="00AE0D28" w:rsidRDefault="00AE0D28" w:rsidP="00A77E91">
            <w:pPr>
              <w:rPr>
                <w:rFonts w:ascii="Arial" w:hAnsi="Arial" w:cs="Arial"/>
              </w:rPr>
            </w:pPr>
            <w:r w:rsidRPr="0030515D">
              <w:rPr>
                <w:rFonts w:ascii="Arial" w:hAnsi="Arial" w:cs="Arial"/>
                <w:b/>
              </w:rPr>
              <w:t>Language</w:t>
            </w:r>
            <w:r w:rsidRPr="0030515D">
              <w:rPr>
                <w:rFonts w:ascii="Arial" w:hAnsi="Arial" w:cs="Arial"/>
              </w:rPr>
              <w:t xml:space="preserve"> </w:t>
            </w:r>
          </w:p>
          <w:p w14:paraId="3683FC92" w14:textId="77777777" w:rsidR="00AE0D28" w:rsidRDefault="00AE0D28" w:rsidP="00A77E91">
            <w:pPr>
              <w:rPr>
                <w:rFonts w:ascii="Arial" w:hAnsi="Arial" w:cs="Arial"/>
              </w:rPr>
            </w:pPr>
            <w:r w:rsidRPr="0030515D">
              <w:rPr>
                <w:rFonts w:ascii="Arial" w:hAnsi="Arial" w:cs="Arial"/>
              </w:rPr>
              <w:t>(expressive/receptive language, cognitive aspects, social aspects)</w:t>
            </w:r>
          </w:p>
          <w:p w14:paraId="007D2E61" w14:textId="77777777" w:rsidR="00AE0D28" w:rsidRPr="0030515D" w:rsidRDefault="00AE0D28" w:rsidP="00A77E91">
            <w:pPr>
              <w:rPr>
                <w:rFonts w:ascii="Arial" w:hAnsi="Arial" w:cs="Arial"/>
              </w:rPr>
            </w:pPr>
          </w:p>
        </w:tc>
        <w:tc>
          <w:tcPr>
            <w:tcW w:w="1690" w:type="dxa"/>
          </w:tcPr>
          <w:p w14:paraId="5D6901B3" w14:textId="77777777" w:rsidR="00AE0D28" w:rsidRPr="0030515D" w:rsidRDefault="00AE0D28" w:rsidP="00A77E91">
            <w:pPr>
              <w:jc w:val="center"/>
              <w:rPr>
                <w:rFonts w:ascii="Arial" w:hAnsi="Arial" w:cs="Arial"/>
              </w:rPr>
            </w:pPr>
            <w:r>
              <w:rPr>
                <w:rFonts w:ascii="Arial" w:hAnsi="Arial" w:cs="Arial"/>
              </w:rPr>
              <w:t>00:00</w:t>
            </w:r>
          </w:p>
        </w:tc>
        <w:tc>
          <w:tcPr>
            <w:tcW w:w="1690" w:type="dxa"/>
          </w:tcPr>
          <w:p w14:paraId="20730E4A" w14:textId="77777777" w:rsidR="00AE0D28" w:rsidRPr="0030515D" w:rsidRDefault="00AE0D28" w:rsidP="00A77E91">
            <w:pPr>
              <w:jc w:val="center"/>
              <w:rPr>
                <w:rFonts w:ascii="Arial" w:hAnsi="Arial" w:cs="Arial"/>
              </w:rPr>
            </w:pPr>
            <w:r>
              <w:rPr>
                <w:rFonts w:ascii="Arial" w:hAnsi="Arial" w:cs="Arial"/>
              </w:rPr>
              <w:t>00:00</w:t>
            </w:r>
          </w:p>
        </w:tc>
        <w:tc>
          <w:tcPr>
            <w:tcW w:w="1891" w:type="dxa"/>
          </w:tcPr>
          <w:p w14:paraId="78F7FF27" w14:textId="77777777" w:rsidR="00AE0D28" w:rsidRPr="0030515D" w:rsidRDefault="00AE0D28" w:rsidP="00A77E91">
            <w:pPr>
              <w:jc w:val="center"/>
              <w:rPr>
                <w:rFonts w:ascii="Arial" w:hAnsi="Arial" w:cs="Arial"/>
              </w:rPr>
            </w:pPr>
            <w:r>
              <w:rPr>
                <w:rFonts w:ascii="Arial" w:hAnsi="Arial" w:cs="Arial"/>
              </w:rPr>
              <w:t>00:00</w:t>
            </w:r>
          </w:p>
        </w:tc>
      </w:tr>
      <w:tr w:rsidR="00AE0D28" w:rsidRPr="0030515D" w14:paraId="7912DB54" w14:textId="77777777" w:rsidTr="00A90DD2">
        <w:trPr>
          <w:trHeight w:val="495"/>
        </w:trPr>
        <w:tc>
          <w:tcPr>
            <w:tcW w:w="4223" w:type="dxa"/>
          </w:tcPr>
          <w:p w14:paraId="0CC7A240" w14:textId="77777777" w:rsidR="00AE0D28" w:rsidRDefault="00AE0D28" w:rsidP="00A77E91">
            <w:pPr>
              <w:rPr>
                <w:rFonts w:ascii="Arial" w:hAnsi="Arial" w:cs="Arial"/>
                <w:b/>
              </w:rPr>
            </w:pPr>
            <w:r w:rsidRPr="0030515D">
              <w:rPr>
                <w:rFonts w:ascii="Arial" w:hAnsi="Arial" w:cs="Arial"/>
                <w:b/>
              </w:rPr>
              <w:t>Hearing</w:t>
            </w:r>
          </w:p>
          <w:p w14:paraId="61A8209A" w14:textId="77777777" w:rsidR="00AE0D28" w:rsidRPr="0030515D" w:rsidRDefault="00AE0D28" w:rsidP="00A77E91">
            <w:pPr>
              <w:rPr>
                <w:rFonts w:ascii="Arial" w:hAnsi="Arial" w:cs="Arial"/>
                <w:b/>
              </w:rPr>
            </w:pPr>
          </w:p>
        </w:tc>
        <w:tc>
          <w:tcPr>
            <w:tcW w:w="1690" w:type="dxa"/>
          </w:tcPr>
          <w:p w14:paraId="09F7AC5C" w14:textId="77777777" w:rsidR="00AE0D28" w:rsidRPr="0030515D" w:rsidRDefault="00AE0D28" w:rsidP="00A77E91">
            <w:pPr>
              <w:jc w:val="center"/>
              <w:rPr>
                <w:rFonts w:ascii="Arial" w:hAnsi="Arial" w:cs="Arial"/>
              </w:rPr>
            </w:pPr>
            <w:r>
              <w:rPr>
                <w:rFonts w:ascii="Arial" w:hAnsi="Arial" w:cs="Arial"/>
              </w:rPr>
              <w:t>00:00</w:t>
            </w:r>
          </w:p>
        </w:tc>
        <w:tc>
          <w:tcPr>
            <w:tcW w:w="1690" w:type="dxa"/>
          </w:tcPr>
          <w:p w14:paraId="7D9BF4EC" w14:textId="77777777" w:rsidR="00AE0D28" w:rsidRPr="0030515D" w:rsidRDefault="00AE0D28" w:rsidP="00A77E91">
            <w:pPr>
              <w:jc w:val="center"/>
              <w:rPr>
                <w:rFonts w:ascii="Arial" w:hAnsi="Arial" w:cs="Arial"/>
              </w:rPr>
            </w:pPr>
            <w:r>
              <w:rPr>
                <w:rFonts w:ascii="Arial" w:hAnsi="Arial" w:cs="Arial"/>
              </w:rPr>
              <w:t>00:00</w:t>
            </w:r>
          </w:p>
        </w:tc>
        <w:tc>
          <w:tcPr>
            <w:tcW w:w="1891" w:type="dxa"/>
          </w:tcPr>
          <w:p w14:paraId="63100814" w14:textId="77777777" w:rsidR="00AE0D28" w:rsidRPr="0030515D" w:rsidRDefault="00AE0D28" w:rsidP="00A77E91">
            <w:pPr>
              <w:jc w:val="center"/>
              <w:rPr>
                <w:rFonts w:ascii="Arial" w:hAnsi="Arial" w:cs="Arial"/>
              </w:rPr>
            </w:pPr>
            <w:r>
              <w:rPr>
                <w:rFonts w:ascii="Arial" w:hAnsi="Arial" w:cs="Arial"/>
              </w:rPr>
              <w:t>00:00</w:t>
            </w:r>
          </w:p>
        </w:tc>
      </w:tr>
      <w:tr w:rsidR="00AE0D28" w:rsidRPr="0030515D" w14:paraId="58F389F1" w14:textId="77777777" w:rsidTr="00A90DD2">
        <w:trPr>
          <w:trHeight w:val="480"/>
        </w:trPr>
        <w:tc>
          <w:tcPr>
            <w:tcW w:w="4223" w:type="dxa"/>
            <w:shd w:val="clear" w:color="auto" w:fill="9CC2E5" w:themeFill="accent1" w:themeFillTint="99"/>
          </w:tcPr>
          <w:p w14:paraId="63750D37" w14:textId="77777777" w:rsidR="00AE0D28" w:rsidRDefault="00AE0D28" w:rsidP="00A77E91">
            <w:pPr>
              <w:jc w:val="center"/>
              <w:rPr>
                <w:rFonts w:ascii="Arial" w:hAnsi="Arial" w:cs="Arial"/>
                <w:b/>
              </w:rPr>
            </w:pPr>
            <w:r w:rsidRPr="0030515D">
              <w:rPr>
                <w:rFonts w:ascii="Arial" w:hAnsi="Arial" w:cs="Arial"/>
                <w:b/>
              </w:rPr>
              <w:t xml:space="preserve">OBSERVATION </w:t>
            </w:r>
            <w:r>
              <w:rPr>
                <w:rFonts w:ascii="Arial" w:hAnsi="Arial" w:cs="Arial"/>
                <w:b/>
              </w:rPr>
              <w:t>–</w:t>
            </w:r>
            <w:r w:rsidRPr="0030515D">
              <w:rPr>
                <w:rFonts w:ascii="Arial" w:hAnsi="Arial" w:cs="Arial"/>
                <w:b/>
              </w:rPr>
              <w:t xml:space="preserve"> TREATMENT</w:t>
            </w:r>
          </w:p>
          <w:p w14:paraId="1C88DFCF" w14:textId="77777777" w:rsidR="00AE0D28" w:rsidRPr="0030515D" w:rsidRDefault="00AE0D28" w:rsidP="00A77E91">
            <w:pPr>
              <w:jc w:val="center"/>
              <w:rPr>
                <w:rFonts w:ascii="Arial" w:hAnsi="Arial" w:cs="Arial"/>
                <w:b/>
              </w:rPr>
            </w:pPr>
          </w:p>
        </w:tc>
        <w:tc>
          <w:tcPr>
            <w:tcW w:w="1690" w:type="dxa"/>
            <w:shd w:val="clear" w:color="auto" w:fill="9CC2E5" w:themeFill="accent1" w:themeFillTint="99"/>
          </w:tcPr>
          <w:p w14:paraId="49FEC018" w14:textId="77777777" w:rsidR="00AE0D28" w:rsidRPr="0030515D" w:rsidRDefault="00AE0D28" w:rsidP="00A77E91">
            <w:pPr>
              <w:jc w:val="center"/>
              <w:rPr>
                <w:rFonts w:ascii="Arial" w:hAnsi="Arial" w:cs="Arial"/>
              </w:rPr>
            </w:pPr>
          </w:p>
        </w:tc>
        <w:tc>
          <w:tcPr>
            <w:tcW w:w="1690" w:type="dxa"/>
            <w:shd w:val="clear" w:color="auto" w:fill="9CC2E5" w:themeFill="accent1" w:themeFillTint="99"/>
          </w:tcPr>
          <w:p w14:paraId="4D1C45E4" w14:textId="77777777" w:rsidR="00AE0D28" w:rsidRPr="0030515D" w:rsidRDefault="00AE0D28" w:rsidP="00A77E91">
            <w:pPr>
              <w:jc w:val="center"/>
              <w:rPr>
                <w:rFonts w:ascii="Arial" w:hAnsi="Arial" w:cs="Arial"/>
              </w:rPr>
            </w:pPr>
          </w:p>
        </w:tc>
        <w:tc>
          <w:tcPr>
            <w:tcW w:w="1891" w:type="dxa"/>
            <w:shd w:val="clear" w:color="auto" w:fill="9CC2E5" w:themeFill="accent1" w:themeFillTint="99"/>
          </w:tcPr>
          <w:p w14:paraId="50B20841" w14:textId="77777777" w:rsidR="00AE0D28" w:rsidRPr="0030515D" w:rsidRDefault="00AE0D28" w:rsidP="00A77E91">
            <w:pPr>
              <w:jc w:val="center"/>
              <w:rPr>
                <w:rFonts w:ascii="Arial" w:hAnsi="Arial" w:cs="Arial"/>
              </w:rPr>
            </w:pPr>
          </w:p>
        </w:tc>
      </w:tr>
      <w:tr w:rsidR="00AE0D28" w:rsidRPr="0030515D" w14:paraId="24D0FF28" w14:textId="77777777" w:rsidTr="00A90DD2">
        <w:trPr>
          <w:trHeight w:val="977"/>
        </w:trPr>
        <w:tc>
          <w:tcPr>
            <w:tcW w:w="4223" w:type="dxa"/>
          </w:tcPr>
          <w:p w14:paraId="11FFC4B6" w14:textId="77777777" w:rsidR="00AE0D28" w:rsidRDefault="00AE0D28" w:rsidP="00A77E91">
            <w:pPr>
              <w:rPr>
                <w:rFonts w:ascii="Arial" w:hAnsi="Arial" w:cs="Arial"/>
              </w:rPr>
            </w:pPr>
            <w:r w:rsidRPr="0030515D">
              <w:rPr>
                <w:rFonts w:ascii="Arial" w:hAnsi="Arial" w:cs="Arial"/>
                <w:b/>
              </w:rPr>
              <w:t>Speech</w:t>
            </w:r>
            <w:r w:rsidRPr="0030515D">
              <w:rPr>
                <w:rFonts w:ascii="Arial" w:hAnsi="Arial" w:cs="Arial"/>
              </w:rPr>
              <w:t xml:space="preserve"> </w:t>
            </w:r>
          </w:p>
          <w:p w14:paraId="1C2A2BA6" w14:textId="77777777" w:rsidR="00AE0D28" w:rsidRDefault="00AE0D28" w:rsidP="00A77E91">
            <w:pPr>
              <w:rPr>
                <w:rFonts w:ascii="Arial" w:hAnsi="Arial" w:cs="Arial"/>
              </w:rPr>
            </w:pPr>
            <w:r w:rsidRPr="0030515D">
              <w:rPr>
                <w:rFonts w:ascii="Arial" w:hAnsi="Arial" w:cs="Arial"/>
              </w:rPr>
              <w:t>(articulation, fluency, voice, swallowing, communication modalities)</w:t>
            </w:r>
          </w:p>
          <w:p w14:paraId="18D93541" w14:textId="77777777" w:rsidR="00AE0D28" w:rsidRPr="0030515D" w:rsidRDefault="00AE0D28" w:rsidP="00A77E91">
            <w:pPr>
              <w:rPr>
                <w:rFonts w:ascii="Arial" w:hAnsi="Arial" w:cs="Arial"/>
              </w:rPr>
            </w:pPr>
          </w:p>
        </w:tc>
        <w:tc>
          <w:tcPr>
            <w:tcW w:w="1690" w:type="dxa"/>
          </w:tcPr>
          <w:p w14:paraId="5FDCD00F" w14:textId="77777777" w:rsidR="00AE0D28" w:rsidRPr="0030515D" w:rsidRDefault="00AE0D28" w:rsidP="00A77E91">
            <w:pPr>
              <w:jc w:val="center"/>
              <w:rPr>
                <w:rFonts w:ascii="Arial" w:hAnsi="Arial" w:cs="Arial"/>
              </w:rPr>
            </w:pPr>
            <w:r>
              <w:rPr>
                <w:rFonts w:ascii="Arial" w:hAnsi="Arial" w:cs="Arial"/>
              </w:rPr>
              <w:t>00:00</w:t>
            </w:r>
          </w:p>
        </w:tc>
        <w:tc>
          <w:tcPr>
            <w:tcW w:w="1690" w:type="dxa"/>
          </w:tcPr>
          <w:p w14:paraId="3526BA4C" w14:textId="77777777" w:rsidR="00AE0D28" w:rsidRPr="0030515D" w:rsidRDefault="00AE0D28" w:rsidP="00A77E91">
            <w:pPr>
              <w:jc w:val="center"/>
              <w:rPr>
                <w:rFonts w:ascii="Arial" w:hAnsi="Arial" w:cs="Arial"/>
              </w:rPr>
            </w:pPr>
            <w:r>
              <w:rPr>
                <w:rFonts w:ascii="Arial" w:hAnsi="Arial" w:cs="Arial"/>
              </w:rPr>
              <w:t>00:00</w:t>
            </w:r>
          </w:p>
        </w:tc>
        <w:tc>
          <w:tcPr>
            <w:tcW w:w="1891" w:type="dxa"/>
          </w:tcPr>
          <w:p w14:paraId="29C5D033" w14:textId="77777777" w:rsidR="00AE0D28" w:rsidRPr="0030515D" w:rsidRDefault="00AE0D28" w:rsidP="00A77E91">
            <w:pPr>
              <w:jc w:val="center"/>
              <w:rPr>
                <w:rFonts w:ascii="Arial" w:hAnsi="Arial" w:cs="Arial"/>
              </w:rPr>
            </w:pPr>
            <w:r>
              <w:rPr>
                <w:rFonts w:ascii="Arial" w:hAnsi="Arial" w:cs="Arial"/>
              </w:rPr>
              <w:t>00:00</w:t>
            </w:r>
          </w:p>
        </w:tc>
      </w:tr>
      <w:tr w:rsidR="00AE0D28" w:rsidRPr="0030515D" w14:paraId="545AC4C9" w14:textId="77777777" w:rsidTr="00A90DD2">
        <w:trPr>
          <w:trHeight w:val="977"/>
        </w:trPr>
        <w:tc>
          <w:tcPr>
            <w:tcW w:w="4223" w:type="dxa"/>
          </w:tcPr>
          <w:p w14:paraId="00D97814" w14:textId="77777777" w:rsidR="00AE0D28" w:rsidRDefault="00AE0D28" w:rsidP="00A77E91">
            <w:pPr>
              <w:rPr>
                <w:rFonts w:ascii="Arial" w:hAnsi="Arial" w:cs="Arial"/>
              </w:rPr>
            </w:pPr>
            <w:r w:rsidRPr="0030515D">
              <w:rPr>
                <w:rFonts w:ascii="Arial" w:hAnsi="Arial" w:cs="Arial"/>
                <w:b/>
              </w:rPr>
              <w:t>Language</w:t>
            </w:r>
            <w:r w:rsidRPr="0030515D">
              <w:rPr>
                <w:rFonts w:ascii="Arial" w:hAnsi="Arial" w:cs="Arial"/>
              </w:rPr>
              <w:t xml:space="preserve"> </w:t>
            </w:r>
          </w:p>
          <w:p w14:paraId="31E042E0" w14:textId="77777777" w:rsidR="00AE0D28" w:rsidRDefault="00AE0D28" w:rsidP="00A77E91">
            <w:pPr>
              <w:rPr>
                <w:rFonts w:ascii="Arial" w:hAnsi="Arial" w:cs="Arial"/>
              </w:rPr>
            </w:pPr>
            <w:r w:rsidRPr="0030515D">
              <w:rPr>
                <w:rFonts w:ascii="Arial" w:hAnsi="Arial" w:cs="Arial"/>
              </w:rPr>
              <w:t>(expressive/receptive language, cognitive aspects, social aspects)</w:t>
            </w:r>
          </w:p>
          <w:p w14:paraId="03725A48" w14:textId="77777777" w:rsidR="00AE0D28" w:rsidRPr="0030515D" w:rsidRDefault="00AE0D28" w:rsidP="00A77E91">
            <w:pPr>
              <w:rPr>
                <w:rFonts w:ascii="Arial" w:hAnsi="Arial" w:cs="Arial"/>
              </w:rPr>
            </w:pPr>
          </w:p>
        </w:tc>
        <w:tc>
          <w:tcPr>
            <w:tcW w:w="1690" w:type="dxa"/>
          </w:tcPr>
          <w:p w14:paraId="54FE1F09" w14:textId="77777777" w:rsidR="00AE0D28" w:rsidRPr="0030515D" w:rsidRDefault="00AE0D28" w:rsidP="00A77E91">
            <w:pPr>
              <w:jc w:val="center"/>
              <w:rPr>
                <w:rFonts w:ascii="Arial" w:hAnsi="Arial" w:cs="Arial"/>
              </w:rPr>
            </w:pPr>
            <w:r>
              <w:rPr>
                <w:rFonts w:ascii="Arial" w:hAnsi="Arial" w:cs="Arial"/>
              </w:rPr>
              <w:t>00:00</w:t>
            </w:r>
          </w:p>
        </w:tc>
        <w:tc>
          <w:tcPr>
            <w:tcW w:w="1690" w:type="dxa"/>
          </w:tcPr>
          <w:p w14:paraId="33F9782C" w14:textId="77777777" w:rsidR="00AE0D28" w:rsidRPr="0030515D" w:rsidRDefault="00AE0D28" w:rsidP="00A77E91">
            <w:pPr>
              <w:jc w:val="center"/>
              <w:rPr>
                <w:rFonts w:ascii="Arial" w:hAnsi="Arial" w:cs="Arial"/>
              </w:rPr>
            </w:pPr>
            <w:r>
              <w:rPr>
                <w:rFonts w:ascii="Arial" w:hAnsi="Arial" w:cs="Arial"/>
              </w:rPr>
              <w:t>00:00</w:t>
            </w:r>
          </w:p>
        </w:tc>
        <w:tc>
          <w:tcPr>
            <w:tcW w:w="1891" w:type="dxa"/>
          </w:tcPr>
          <w:p w14:paraId="0483EE54" w14:textId="77777777" w:rsidR="00AE0D28" w:rsidRPr="0030515D" w:rsidRDefault="00AE0D28" w:rsidP="00A77E91">
            <w:pPr>
              <w:jc w:val="center"/>
              <w:rPr>
                <w:rFonts w:ascii="Arial" w:hAnsi="Arial" w:cs="Arial"/>
              </w:rPr>
            </w:pPr>
            <w:r>
              <w:rPr>
                <w:rFonts w:ascii="Arial" w:hAnsi="Arial" w:cs="Arial"/>
              </w:rPr>
              <w:t>00:00</w:t>
            </w:r>
          </w:p>
        </w:tc>
      </w:tr>
      <w:tr w:rsidR="00AE0D28" w:rsidRPr="0030515D" w14:paraId="10D43217" w14:textId="77777777" w:rsidTr="00A90DD2">
        <w:trPr>
          <w:trHeight w:val="495"/>
        </w:trPr>
        <w:tc>
          <w:tcPr>
            <w:tcW w:w="4223" w:type="dxa"/>
          </w:tcPr>
          <w:p w14:paraId="393C3CAB" w14:textId="77777777" w:rsidR="00AE0D28" w:rsidRDefault="00AE0D28" w:rsidP="00A77E91">
            <w:pPr>
              <w:rPr>
                <w:rFonts w:ascii="Arial" w:hAnsi="Arial" w:cs="Arial"/>
                <w:b/>
              </w:rPr>
            </w:pPr>
            <w:r w:rsidRPr="0030515D">
              <w:rPr>
                <w:rFonts w:ascii="Arial" w:hAnsi="Arial" w:cs="Arial"/>
                <w:b/>
              </w:rPr>
              <w:t>Hearing</w:t>
            </w:r>
          </w:p>
          <w:p w14:paraId="56F04A4E" w14:textId="77777777" w:rsidR="00AE0D28" w:rsidRPr="0030515D" w:rsidRDefault="00AE0D28" w:rsidP="00A77E91">
            <w:pPr>
              <w:rPr>
                <w:rFonts w:ascii="Arial" w:hAnsi="Arial" w:cs="Arial"/>
                <w:b/>
              </w:rPr>
            </w:pPr>
          </w:p>
        </w:tc>
        <w:tc>
          <w:tcPr>
            <w:tcW w:w="1690" w:type="dxa"/>
          </w:tcPr>
          <w:p w14:paraId="5B5F7889" w14:textId="77777777" w:rsidR="00AE0D28" w:rsidRPr="0030515D" w:rsidRDefault="00AE0D28" w:rsidP="00A77E91">
            <w:pPr>
              <w:jc w:val="center"/>
              <w:rPr>
                <w:rFonts w:ascii="Arial" w:hAnsi="Arial" w:cs="Arial"/>
              </w:rPr>
            </w:pPr>
            <w:r>
              <w:rPr>
                <w:rFonts w:ascii="Arial" w:hAnsi="Arial" w:cs="Arial"/>
              </w:rPr>
              <w:t>00:00</w:t>
            </w:r>
          </w:p>
        </w:tc>
        <w:tc>
          <w:tcPr>
            <w:tcW w:w="1690" w:type="dxa"/>
          </w:tcPr>
          <w:p w14:paraId="78A016AD" w14:textId="77777777" w:rsidR="00AE0D28" w:rsidRPr="0030515D" w:rsidRDefault="00AE0D28" w:rsidP="00A77E91">
            <w:pPr>
              <w:jc w:val="center"/>
              <w:rPr>
                <w:rFonts w:ascii="Arial" w:hAnsi="Arial" w:cs="Arial"/>
              </w:rPr>
            </w:pPr>
            <w:r>
              <w:rPr>
                <w:rFonts w:ascii="Arial" w:hAnsi="Arial" w:cs="Arial"/>
              </w:rPr>
              <w:t>00:00</w:t>
            </w:r>
          </w:p>
        </w:tc>
        <w:tc>
          <w:tcPr>
            <w:tcW w:w="1891" w:type="dxa"/>
          </w:tcPr>
          <w:p w14:paraId="3092F52B" w14:textId="77777777" w:rsidR="00AE0D28" w:rsidRPr="0030515D" w:rsidRDefault="00AE0D28" w:rsidP="00A77E91">
            <w:pPr>
              <w:jc w:val="center"/>
              <w:rPr>
                <w:rFonts w:ascii="Arial" w:hAnsi="Arial" w:cs="Arial"/>
              </w:rPr>
            </w:pPr>
            <w:r>
              <w:rPr>
                <w:rFonts w:ascii="Arial" w:hAnsi="Arial" w:cs="Arial"/>
              </w:rPr>
              <w:t>00:00</w:t>
            </w:r>
          </w:p>
        </w:tc>
      </w:tr>
    </w:tbl>
    <w:p w14:paraId="37924A10" w14:textId="77777777" w:rsidR="002E65DF" w:rsidRDefault="00C6425A" w:rsidP="00A90DD2"/>
    <w:sectPr w:rsidR="002E6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CF65" w14:textId="77777777" w:rsidR="00C6425A" w:rsidRDefault="00C6425A" w:rsidP="00AE0D28">
      <w:pPr>
        <w:spacing w:after="0" w:line="240" w:lineRule="auto"/>
      </w:pPr>
      <w:r>
        <w:separator/>
      </w:r>
    </w:p>
  </w:endnote>
  <w:endnote w:type="continuationSeparator" w:id="0">
    <w:p w14:paraId="27116653" w14:textId="77777777" w:rsidR="00C6425A" w:rsidRDefault="00C6425A" w:rsidP="00AE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5896" w14:textId="77777777" w:rsidR="00C6425A" w:rsidRDefault="00C6425A" w:rsidP="00AE0D28">
      <w:pPr>
        <w:spacing w:after="0" w:line="240" w:lineRule="auto"/>
      </w:pPr>
      <w:r>
        <w:separator/>
      </w:r>
    </w:p>
  </w:footnote>
  <w:footnote w:type="continuationSeparator" w:id="0">
    <w:p w14:paraId="48ED2026" w14:textId="77777777" w:rsidR="00C6425A" w:rsidRDefault="00C6425A" w:rsidP="00AE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4504" w14:textId="77777777" w:rsidR="00AE0D28" w:rsidRDefault="00AE0D28">
    <w:pPr>
      <w:pStyle w:val="Header"/>
      <w:rPr>
        <w:rFonts w:ascii="Calibri" w:hAnsi="Calibri"/>
        <w:sz w:val="18"/>
        <w:szCs w:val="18"/>
      </w:rPr>
    </w:pPr>
  </w:p>
  <w:p w14:paraId="13C7650D" w14:textId="77777777" w:rsidR="00AE0D28" w:rsidRPr="00AE0D28" w:rsidRDefault="00A90DD2" w:rsidP="00AE0D28">
    <w:pPr>
      <w:pStyle w:val="Header"/>
      <w:rPr>
        <w:rFonts w:ascii="Calibri" w:hAnsi="Calibri"/>
        <w:sz w:val="18"/>
        <w:szCs w:val="18"/>
      </w:rPr>
    </w:pPr>
    <w:r>
      <w:rPr>
        <w:rFonts w:ascii="Calibri" w:hAnsi="Calibri"/>
        <w:noProof/>
        <w:sz w:val="18"/>
        <w:szCs w:val="18"/>
      </w:rPr>
      <w:drawing>
        <wp:inline distT="0" distB="0" distL="0" distR="0" wp14:anchorId="46EFC483" wp14:editId="7752AC0E">
          <wp:extent cx="5505450" cy="8871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5930" cy="90176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28"/>
    <w:rsid w:val="00096F6D"/>
    <w:rsid w:val="00100FE0"/>
    <w:rsid w:val="001552C2"/>
    <w:rsid w:val="001D745F"/>
    <w:rsid w:val="001D763D"/>
    <w:rsid w:val="00451AEA"/>
    <w:rsid w:val="004F023A"/>
    <w:rsid w:val="00556F76"/>
    <w:rsid w:val="00724D13"/>
    <w:rsid w:val="00954C11"/>
    <w:rsid w:val="009F44CE"/>
    <w:rsid w:val="00A859C8"/>
    <w:rsid w:val="00A90DD2"/>
    <w:rsid w:val="00AE0D28"/>
    <w:rsid w:val="00C6425A"/>
    <w:rsid w:val="00D131F8"/>
    <w:rsid w:val="00DC0B35"/>
    <w:rsid w:val="00FC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E33D"/>
  <w15:chartTrackingRefBased/>
  <w15:docId w15:val="{941DE9EA-66F6-431A-8D43-A93DD050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28"/>
  </w:style>
  <w:style w:type="paragraph" w:styleId="Footer">
    <w:name w:val="footer"/>
    <w:basedOn w:val="Normal"/>
    <w:link w:val="FooterChar"/>
    <w:uiPriority w:val="99"/>
    <w:unhideWhenUsed/>
    <w:rsid w:val="00AE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Lee Stewart</dc:creator>
  <cp:keywords/>
  <dc:description/>
  <cp:lastModifiedBy>Sandra Lee Stewart</cp:lastModifiedBy>
  <cp:revision>2</cp:revision>
  <dcterms:created xsi:type="dcterms:W3CDTF">2019-09-25T17:11:00Z</dcterms:created>
  <dcterms:modified xsi:type="dcterms:W3CDTF">2019-09-25T17:11:00Z</dcterms:modified>
</cp:coreProperties>
</file>