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4A36" w14:textId="7490147A" w:rsidR="005E69AD" w:rsidRDefault="00E346DB" w:rsidP="005E69AD">
      <w:pPr>
        <w:widowControl w:val="0"/>
        <w:autoSpaceDE w:val="0"/>
        <w:autoSpaceDN w:val="0"/>
        <w:adjustRightInd w:val="0"/>
        <w:rPr>
          <w:rFonts w:ascii="Lucida Grande" w:hAnsi="Lucida Grande" w:cs="Lucida Grande"/>
          <w:b/>
          <w:bCs/>
          <w:color w:val="0000FF"/>
          <w:sz w:val="32"/>
          <w:szCs w:val="32"/>
        </w:rPr>
      </w:pPr>
      <w:r>
        <w:rPr>
          <w:rFonts w:ascii="Lucida Grande" w:hAnsi="Lucida Grande" w:cs="Lucida Grande"/>
          <w:b/>
          <w:bCs/>
          <w:noProof/>
          <w:color w:val="0000FF"/>
          <w:sz w:val="32"/>
          <w:szCs w:val="32"/>
          <w:lang w:eastAsia="en-US"/>
        </w:rPr>
        <w:drawing>
          <wp:inline distT="0" distB="0" distL="0" distR="0" wp14:anchorId="566E840E" wp14:editId="0EFE2903">
            <wp:extent cx="1616818" cy="1031240"/>
            <wp:effectExtent l="0" t="0" r="889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U_College Logos_V_HH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1666" cy="1040710"/>
                    </a:xfrm>
                    <a:prstGeom prst="rect">
                      <a:avLst/>
                    </a:prstGeom>
                  </pic:spPr>
                </pic:pic>
              </a:graphicData>
            </a:graphic>
          </wp:inline>
        </w:drawing>
      </w:r>
    </w:p>
    <w:p w14:paraId="5A33CBD0" w14:textId="7E49F5F9" w:rsidR="005E69AD" w:rsidRPr="00D36F79" w:rsidRDefault="00D36F79" w:rsidP="005E69AD">
      <w:pPr>
        <w:widowControl w:val="0"/>
        <w:autoSpaceDE w:val="0"/>
        <w:autoSpaceDN w:val="0"/>
        <w:adjustRightInd w:val="0"/>
        <w:jc w:val="center"/>
        <w:rPr>
          <w:rFonts w:ascii="Times New Roman" w:hAnsi="Times New Roman" w:cs="Times New Roman"/>
          <w:b/>
          <w:bCs/>
          <w:color w:val="000000" w:themeColor="text1"/>
          <w:sz w:val="28"/>
          <w:szCs w:val="28"/>
        </w:rPr>
      </w:pPr>
      <w:r w:rsidRPr="00D36F79">
        <w:rPr>
          <w:rFonts w:ascii="Times New Roman" w:hAnsi="Times New Roman" w:cs="Times New Roman"/>
          <w:b/>
          <w:bCs/>
          <w:color w:val="000000" w:themeColor="text1"/>
          <w:sz w:val="28"/>
          <w:szCs w:val="28"/>
        </w:rPr>
        <w:t xml:space="preserve">Syllabus </w:t>
      </w:r>
    </w:p>
    <w:p w14:paraId="101ECE5F" w14:textId="77777777" w:rsidR="005E69AD" w:rsidRPr="00D36F79" w:rsidRDefault="005E69AD" w:rsidP="005E69AD">
      <w:pPr>
        <w:widowControl w:val="0"/>
        <w:autoSpaceDE w:val="0"/>
        <w:autoSpaceDN w:val="0"/>
        <w:adjustRightInd w:val="0"/>
        <w:rPr>
          <w:rFonts w:ascii="Times New Roman" w:hAnsi="Times New Roman" w:cs="Times New Roman"/>
          <w:b/>
          <w:bCs/>
          <w:color w:val="521E87"/>
          <w:sz w:val="28"/>
          <w:szCs w:val="28"/>
        </w:rPr>
      </w:pPr>
    </w:p>
    <w:p w14:paraId="08DFC3E5" w14:textId="26E79C4D" w:rsidR="005E69AD" w:rsidRPr="00D36F79" w:rsidRDefault="00BC7DEE" w:rsidP="00410FE2">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Department</w:t>
      </w:r>
      <w:r w:rsidR="00410FE2" w:rsidRPr="00D36F79">
        <w:rPr>
          <w:rFonts w:ascii="Times New Roman" w:hAnsi="Times New Roman" w:cs="Times New Roman"/>
          <w:b/>
          <w:bCs/>
          <w:sz w:val="28"/>
          <w:szCs w:val="28"/>
        </w:rPr>
        <w:t>/Academic Unit</w:t>
      </w:r>
      <w:r w:rsidR="005E69AD" w:rsidRPr="00D36F79">
        <w:rPr>
          <w:rFonts w:ascii="Times New Roman" w:hAnsi="Times New Roman" w:cs="Times New Roman"/>
          <w:b/>
          <w:bCs/>
          <w:sz w:val="28"/>
          <w:szCs w:val="28"/>
        </w:rPr>
        <w:t>:</w:t>
      </w:r>
      <w:r w:rsidR="00ED2945">
        <w:rPr>
          <w:rFonts w:ascii="Times New Roman" w:hAnsi="Times New Roman" w:cs="Times New Roman"/>
          <w:sz w:val="28"/>
          <w:szCs w:val="28"/>
        </w:rPr>
        <w:t xml:space="preserve"> Department of Communication Sciences and Disorders</w:t>
      </w:r>
      <w:bookmarkStart w:id="0" w:name="_GoBack"/>
      <w:bookmarkEnd w:id="0"/>
    </w:p>
    <w:p w14:paraId="0B6AD035" w14:textId="7AA94AD1" w:rsidR="005E69AD" w:rsidRPr="00D36F79" w:rsidRDefault="00410FE2" w:rsidP="00703CEB">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Course prefix, Section number and Title</w:t>
      </w:r>
      <w:r w:rsidR="005E69AD" w:rsidRPr="00D36F79">
        <w:rPr>
          <w:rFonts w:ascii="Times New Roman" w:hAnsi="Times New Roman" w:cs="Times New Roman"/>
          <w:b/>
          <w:bCs/>
          <w:sz w:val="28"/>
          <w:szCs w:val="28"/>
        </w:rPr>
        <w:t>:</w:t>
      </w:r>
      <w:r w:rsidR="005E69AD" w:rsidRPr="00D36F79">
        <w:rPr>
          <w:rFonts w:ascii="Times New Roman" w:hAnsi="Times New Roman" w:cs="Times New Roman"/>
          <w:sz w:val="28"/>
          <w:szCs w:val="28"/>
        </w:rPr>
        <w:t xml:space="preserve"> </w:t>
      </w:r>
      <w:r w:rsidR="00C13879">
        <w:rPr>
          <w:rFonts w:ascii="Times New Roman" w:hAnsi="Times New Roman" w:cs="Times New Roman"/>
          <w:sz w:val="28"/>
          <w:szCs w:val="28"/>
        </w:rPr>
        <w:t>CSD</w:t>
      </w:r>
      <w:r w:rsidR="009D4079">
        <w:rPr>
          <w:rFonts w:ascii="Times New Roman" w:hAnsi="Times New Roman" w:cs="Times New Roman"/>
          <w:sz w:val="28"/>
          <w:szCs w:val="28"/>
        </w:rPr>
        <w:t xml:space="preserve"> 191, sec 1181-3137</w:t>
      </w:r>
      <w:r w:rsidRPr="00D36F79">
        <w:rPr>
          <w:rFonts w:ascii="Times New Roman" w:hAnsi="Times New Roman" w:cs="Times New Roman"/>
          <w:sz w:val="28"/>
          <w:szCs w:val="28"/>
        </w:rPr>
        <w:t xml:space="preserve">, </w:t>
      </w:r>
      <w:r w:rsidR="005E69AD" w:rsidRPr="00D36F79">
        <w:rPr>
          <w:rFonts w:ascii="Times New Roman" w:hAnsi="Times New Roman" w:cs="Times New Roman"/>
          <w:sz w:val="28"/>
          <w:szCs w:val="28"/>
        </w:rPr>
        <w:t>Commun</w:t>
      </w:r>
      <w:r w:rsidR="00064067" w:rsidRPr="00D36F79">
        <w:rPr>
          <w:rFonts w:ascii="Times New Roman" w:hAnsi="Times New Roman" w:cs="Times New Roman"/>
          <w:sz w:val="28"/>
          <w:szCs w:val="28"/>
        </w:rPr>
        <w:t>ication Disorders in Literature</w:t>
      </w:r>
      <w:r w:rsidR="00703CEB">
        <w:rPr>
          <w:rFonts w:ascii="Times New Roman" w:hAnsi="Times New Roman" w:cs="Times New Roman"/>
          <w:sz w:val="28"/>
          <w:szCs w:val="28"/>
        </w:rPr>
        <w:t xml:space="preserve"> </w:t>
      </w:r>
      <w:r w:rsidR="005E69AD" w:rsidRPr="00D36F79">
        <w:rPr>
          <w:rFonts w:ascii="Times New Roman" w:hAnsi="Times New Roman" w:cs="Times New Roman"/>
          <w:sz w:val="28"/>
          <w:szCs w:val="28"/>
        </w:rPr>
        <w:t>and Media</w:t>
      </w:r>
    </w:p>
    <w:p w14:paraId="006D86CB" w14:textId="3AF2BF8B" w:rsidR="00410FE2" w:rsidRPr="00D36F79" w:rsidRDefault="00410FE2" w:rsidP="006536FA">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 xml:space="preserve">Term/Year: </w:t>
      </w:r>
    </w:p>
    <w:p w14:paraId="0C42F583" w14:textId="1711FC91" w:rsidR="00410FE2" w:rsidRPr="00D36F79" w:rsidRDefault="00410FE2" w:rsidP="006536FA">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 xml:space="preserve">Total Units of Course Credit: </w:t>
      </w:r>
      <w:r w:rsidRPr="00D36F79">
        <w:rPr>
          <w:rFonts w:ascii="Times New Roman" w:hAnsi="Times New Roman" w:cs="Times New Roman"/>
          <w:sz w:val="28"/>
          <w:szCs w:val="28"/>
        </w:rPr>
        <w:t>3</w:t>
      </w:r>
    </w:p>
    <w:p w14:paraId="281317D3" w14:textId="3BA83F88" w:rsidR="00410FE2" w:rsidRPr="00D36F79" w:rsidRDefault="00410FE2" w:rsidP="006536FA">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 xml:space="preserve">Course Pre-requisites: </w:t>
      </w:r>
      <w:r w:rsidRPr="00D36F79">
        <w:rPr>
          <w:rFonts w:ascii="Times New Roman" w:hAnsi="Times New Roman" w:cs="Times New Roman"/>
          <w:sz w:val="28"/>
          <w:szCs w:val="28"/>
        </w:rPr>
        <w:t>None</w:t>
      </w:r>
    </w:p>
    <w:p w14:paraId="0E2BA6BC" w14:textId="3DEE7A8E" w:rsidR="00410FE2" w:rsidRPr="00D36F79" w:rsidRDefault="00410FE2" w:rsidP="006536FA">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 xml:space="preserve">Mode of Instruction: </w:t>
      </w:r>
      <w:r w:rsidR="00567267">
        <w:rPr>
          <w:rFonts w:ascii="Times New Roman" w:hAnsi="Times New Roman" w:cs="Times New Roman"/>
          <w:sz w:val="28"/>
          <w:szCs w:val="28"/>
        </w:rPr>
        <w:t>face to face</w:t>
      </w:r>
    </w:p>
    <w:p w14:paraId="7295B36B" w14:textId="77777777" w:rsidR="00410FE2" w:rsidRPr="00D36F79" w:rsidRDefault="00410FE2" w:rsidP="006536FA">
      <w:pPr>
        <w:widowControl w:val="0"/>
        <w:tabs>
          <w:tab w:val="left" w:pos="220"/>
          <w:tab w:val="left" w:pos="720"/>
        </w:tabs>
        <w:autoSpaceDE w:val="0"/>
        <w:autoSpaceDN w:val="0"/>
        <w:adjustRightInd w:val="0"/>
        <w:rPr>
          <w:rFonts w:ascii="Times New Roman" w:hAnsi="Times New Roman" w:cs="Times New Roman"/>
          <w:sz w:val="28"/>
          <w:szCs w:val="28"/>
        </w:rPr>
      </w:pPr>
    </w:p>
    <w:p w14:paraId="4D2EE52C" w14:textId="640616D9" w:rsidR="00C62384" w:rsidRPr="00D36F79" w:rsidRDefault="00410FE2" w:rsidP="00C62384">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 xml:space="preserve">Instructor: </w:t>
      </w:r>
      <w:r w:rsidRPr="00D36F79">
        <w:rPr>
          <w:rFonts w:ascii="Times New Roman" w:hAnsi="Times New Roman" w:cs="Times New Roman"/>
          <w:sz w:val="28"/>
          <w:szCs w:val="28"/>
        </w:rPr>
        <w:t>Michelle</w:t>
      </w:r>
      <w:r w:rsidR="00C62384" w:rsidRPr="00D36F79">
        <w:rPr>
          <w:rFonts w:ascii="Times New Roman" w:hAnsi="Times New Roman" w:cs="Times New Roman"/>
          <w:sz w:val="28"/>
          <w:szCs w:val="28"/>
        </w:rPr>
        <w:t xml:space="preserve"> “Shelly”</w:t>
      </w:r>
      <w:r w:rsidRPr="00D36F79">
        <w:rPr>
          <w:rFonts w:ascii="Times New Roman" w:hAnsi="Times New Roman" w:cs="Times New Roman"/>
          <w:sz w:val="28"/>
          <w:szCs w:val="28"/>
        </w:rPr>
        <w:t xml:space="preserve"> Thomas, M.S., CCC-SLP</w:t>
      </w:r>
    </w:p>
    <w:p w14:paraId="6F07220F" w14:textId="007289FB" w:rsidR="00C62384" w:rsidRPr="00703CEB" w:rsidRDefault="00D36F79" w:rsidP="00703CEB">
      <w:pPr>
        <w:widowControl w:val="0"/>
        <w:tabs>
          <w:tab w:val="left" w:pos="220"/>
          <w:tab w:val="left" w:pos="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Instructor’s </w:t>
      </w:r>
      <w:r w:rsidR="00C62384" w:rsidRPr="00D36F79">
        <w:rPr>
          <w:rFonts w:ascii="Times New Roman" w:hAnsi="Times New Roman" w:cs="Times New Roman"/>
          <w:b/>
          <w:bCs/>
          <w:sz w:val="28"/>
          <w:szCs w:val="28"/>
        </w:rPr>
        <w:t xml:space="preserve">Contact Information: </w:t>
      </w:r>
      <w:r w:rsidR="00C62384" w:rsidRPr="00D36F79">
        <w:rPr>
          <w:rFonts w:ascii="Times New Roman" w:hAnsi="Times New Roman" w:cs="Times New Roman"/>
          <w:sz w:val="28"/>
          <w:szCs w:val="28"/>
        </w:rPr>
        <w:t>office phone</w:t>
      </w:r>
      <w:r w:rsidRPr="00D36F79">
        <w:rPr>
          <w:rFonts w:ascii="Times New Roman" w:hAnsi="Times New Roman" w:cs="Times New Roman"/>
          <w:sz w:val="28"/>
          <w:szCs w:val="28"/>
        </w:rPr>
        <w:t>-</w:t>
      </w:r>
      <w:r w:rsidR="00C62384" w:rsidRPr="00D36F79">
        <w:rPr>
          <w:rFonts w:ascii="Times New Roman" w:hAnsi="Times New Roman" w:cs="Times New Roman"/>
          <w:sz w:val="28"/>
          <w:szCs w:val="28"/>
        </w:rPr>
        <w:t xml:space="preserve"> 928-523-7439</w:t>
      </w:r>
    </w:p>
    <w:p w14:paraId="02D8C4B8" w14:textId="2D0CC13E" w:rsidR="00C62384" w:rsidRPr="00D36F79" w:rsidRDefault="00C62384" w:rsidP="00C62384">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Email</w:t>
      </w:r>
      <w:r w:rsidR="00D36F79" w:rsidRPr="00D36F79">
        <w:rPr>
          <w:rFonts w:ascii="Times New Roman" w:hAnsi="Times New Roman" w:cs="Times New Roman"/>
          <w:sz w:val="28"/>
          <w:szCs w:val="28"/>
        </w:rPr>
        <w:t>-</w:t>
      </w:r>
      <w:r w:rsidRPr="00D36F79">
        <w:rPr>
          <w:rFonts w:ascii="Times New Roman" w:hAnsi="Times New Roman" w:cs="Times New Roman"/>
          <w:sz w:val="28"/>
          <w:szCs w:val="28"/>
        </w:rPr>
        <w:t xml:space="preserve"> </w:t>
      </w:r>
      <w:r w:rsidR="00D36F79" w:rsidRPr="00D36F79">
        <w:rPr>
          <w:rFonts w:ascii="Times New Roman" w:hAnsi="Times New Roman" w:cs="Times New Roman"/>
          <w:sz w:val="28"/>
          <w:szCs w:val="28"/>
        </w:rPr>
        <w:t>Michelle.Thomas2@nau</w:t>
      </w:r>
      <w:r w:rsidRPr="00D36F79">
        <w:rPr>
          <w:rFonts w:ascii="Times New Roman" w:hAnsi="Times New Roman" w:cs="Times New Roman"/>
          <w:sz w:val="28"/>
          <w:szCs w:val="28"/>
        </w:rPr>
        <w:t>.edu</w:t>
      </w:r>
      <w:r w:rsidRPr="00D36F79">
        <w:rPr>
          <w:rFonts w:ascii="Times New Roman" w:hAnsi="Times New Roman" w:cs="Times New Roman"/>
          <w:sz w:val="28"/>
          <w:szCs w:val="28"/>
        </w:rPr>
        <w:tab/>
      </w:r>
    </w:p>
    <w:p w14:paraId="446A1273" w14:textId="1CD3F0B0" w:rsidR="00C62384" w:rsidRPr="00D36F79" w:rsidRDefault="00152AE8" w:rsidP="00C62384">
      <w:pPr>
        <w:widowControl w:val="0"/>
        <w:tabs>
          <w:tab w:val="left" w:pos="22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Building</w:t>
      </w:r>
      <w:r w:rsidR="00D36F79" w:rsidRPr="00D36F79">
        <w:rPr>
          <w:rFonts w:ascii="Times New Roman" w:hAnsi="Times New Roman" w:cs="Times New Roman"/>
          <w:sz w:val="28"/>
          <w:szCs w:val="28"/>
        </w:rPr>
        <w:t>-</w:t>
      </w:r>
      <w:r w:rsidR="00ED2945">
        <w:rPr>
          <w:rFonts w:ascii="Times New Roman" w:hAnsi="Times New Roman" w:cs="Times New Roman"/>
          <w:sz w:val="28"/>
          <w:szCs w:val="28"/>
        </w:rPr>
        <w:t xml:space="preserve"> HP #66</w:t>
      </w:r>
      <w:r w:rsidR="00C62384" w:rsidRPr="00D36F79">
        <w:rPr>
          <w:rFonts w:ascii="Times New Roman" w:hAnsi="Times New Roman" w:cs="Times New Roman"/>
          <w:sz w:val="28"/>
          <w:szCs w:val="28"/>
        </w:rPr>
        <w:t>, room</w:t>
      </w:r>
      <w:r w:rsidR="00D36F79" w:rsidRPr="00D36F79">
        <w:rPr>
          <w:rFonts w:ascii="Times New Roman" w:hAnsi="Times New Roman" w:cs="Times New Roman"/>
          <w:sz w:val="28"/>
          <w:szCs w:val="28"/>
        </w:rPr>
        <w:t xml:space="preserve"> #</w:t>
      </w:r>
      <w:r w:rsidR="00ED2945">
        <w:rPr>
          <w:rFonts w:ascii="Times New Roman" w:hAnsi="Times New Roman" w:cs="Times New Roman"/>
          <w:sz w:val="28"/>
          <w:szCs w:val="28"/>
        </w:rPr>
        <w:t>3</w:t>
      </w:r>
      <w:r w:rsidR="00C62384" w:rsidRPr="00D36F79">
        <w:rPr>
          <w:rFonts w:ascii="Times New Roman" w:hAnsi="Times New Roman" w:cs="Times New Roman"/>
          <w:sz w:val="28"/>
          <w:szCs w:val="28"/>
        </w:rPr>
        <w:t>09</w:t>
      </w:r>
    </w:p>
    <w:p w14:paraId="5DBA72E1" w14:textId="7648B3CB" w:rsidR="00C62384" w:rsidRPr="00D36F79" w:rsidRDefault="00D36F79" w:rsidP="00D36F79">
      <w:pPr>
        <w:widowControl w:val="0"/>
        <w:tabs>
          <w:tab w:val="left" w:pos="22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Instructor’s Availability: </w:t>
      </w:r>
      <w:r w:rsidRPr="00D36F79">
        <w:rPr>
          <w:rFonts w:ascii="Times New Roman" w:hAnsi="Times New Roman" w:cs="Times New Roman"/>
          <w:sz w:val="28"/>
          <w:szCs w:val="28"/>
        </w:rPr>
        <w:t>Office hours</w:t>
      </w:r>
      <w:r>
        <w:rPr>
          <w:rFonts w:ascii="Times New Roman" w:hAnsi="Times New Roman" w:cs="Times New Roman"/>
          <w:sz w:val="28"/>
          <w:szCs w:val="28"/>
        </w:rPr>
        <w:t xml:space="preserve"> </w:t>
      </w:r>
      <w:r w:rsidR="00C62384" w:rsidRPr="00D36F79">
        <w:rPr>
          <w:rFonts w:ascii="Times New Roman" w:hAnsi="Times New Roman" w:cs="Times New Roman"/>
          <w:sz w:val="28"/>
          <w:szCs w:val="28"/>
        </w:rPr>
        <w:t>TTH 1:00-3:00 pm or by appointment</w:t>
      </w:r>
    </w:p>
    <w:p w14:paraId="28D6DF09" w14:textId="17E0E272" w:rsidR="00C62384" w:rsidRPr="00D36F79" w:rsidRDefault="00C62384" w:rsidP="00C62384">
      <w:pPr>
        <w:widowControl w:val="0"/>
        <w:tabs>
          <w:tab w:val="left" w:pos="220"/>
          <w:tab w:val="left" w:pos="720"/>
        </w:tabs>
        <w:autoSpaceDE w:val="0"/>
        <w:autoSpaceDN w:val="0"/>
        <w:adjustRightInd w:val="0"/>
        <w:rPr>
          <w:rFonts w:ascii="Times New Roman" w:hAnsi="Times New Roman" w:cs="Times New Roman"/>
          <w:sz w:val="28"/>
          <w:szCs w:val="28"/>
        </w:rPr>
      </w:pPr>
      <w:r w:rsidRPr="00D36F79">
        <w:rPr>
          <w:rFonts w:ascii="Times New Roman" w:hAnsi="Times New Roman" w:cs="Times New Roman"/>
          <w:b/>
          <w:bCs/>
          <w:sz w:val="28"/>
          <w:szCs w:val="28"/>
        </w:rPr>
        <w:t>Send Messages to the instructor in Bb</w:t>
      </w:r>
      <w:r w:rsidR="00152AE8">
        <w:rPr>
          <w:rFonts w:ascii="Times New Roman" w:hAnsi="Times New Roman" w:cs="Times New Roman"/>
          <w:b/>
          <w:bCs/>
          <w:sz w:val="28"/>
          <w:szCs w:val="28"/>
        </w:rPr>
        <w:t xml:space="preserve"> </w:t>
      </w:r>
      <w:r w:rsidRPr="00D36F79">
        <w:rPr>
          <w:rFonts w:ascii="Times New Roman" w:hAnsi="Times New Roman" w:cs="Times New Roman"/>
          <w:b/>
          <w:bCs/>
          <w:sz w:val="28"/>
          <w:szCs w:val="28"/>
        </w:rPr>
        <w:t>Learn</w:t>
      </w:r>
      <w:r w:rsidRPr="00D36F79">
        <w:rPr>
          <w:rFonts w:ascii="Times New Roman" w:hAnsi="Times New Roman" w:cs="Times New Roman"/>
          <w:sz w:val="28"/>
          <w:szCs w:val="28"/>
        </w:rPr>
        <w:t xml:space="preserve">. </w:t>
      </w:r>
      <w:r w:rsidRPr="00D36F79">
        <w:rPr>
          <w:rFonts w:ascii="Times New Roman" w:hAnsi="Times New Roman" w:cs="Times New Roman"/>
          <w:b/>
          <w:bCs/>
          <w:sz w:val="28"/>
          <w:szCs w:val="28"/>
        </w:rPr>
        <w:t>Messages</w:t>
      </w:r>
      <w:r w:rsidR="00D36F79" w:rsidRPr="00D36F79">
        <w:rPr>
          <w:rFonts w:ascii="Times New Roman" w:hAnsi="Times New Roman" w:cs="Times New Roman"/>
          <w:b/>
          <w:bCs/>
          <w:sz w:val="28"/>
          <w:szCs w:val="28"/>
        </w:rPr>
        <w:t xml:space="preserve"> are checked several times daily</w:t>
      </w:r>
      <w:r w:rsidRPr="00D36F79">
        <w:rPr>
          <w:rFonts w:ascii="Times New Roman" w:hAnsi="Times New Roman" w:cs="Times New Roman"/>
          <w:b/>
          <w:bCs/>
          <w:sz w:val="28"/>
          <w:szCs w:val="28"/>
        </w:rPr>
        <w:t xml:space="preserve"> with a prompt response. Phone messages are checked daily with a prompt response.</w:t>
      </w:r>
      <w:r w:rsidR="00D36F79" w:rsidRPr="00D36F79">
        <w:rPr>
          <w:rFonts w:ascii="Times New Roman" w:hAnsi="Times New Roman" w:cs="Times New Roman"/>
          <w:b/>
          <w:bCs/>
          <w:sz w:val="28"/>
          <w:szCs w:val="28"/>
        </w:rPr>
        <w:t xml:space="preserve"> Saturdays and Sundays not included.</w:t>
      </w:r>
      <w:r w:rsidRPr="00D36F79">
        <w:rPr>
          <w:rFonts w:ascii="Times New Roman" w:hAnsi="Times New Roman" w:cs="Times New Roman"/>
          <w:sz w:val="28"/>
          <w:szCs w:val="28"/>
        </w:rPr>
        <w:tab/>
      </w:r>
      <w:r w:rsidRPr="00D36F79">
        <w:rPr>
          <w:rFonts w:ascii="Times New Roman" w:hAnsi="Times New Roman" w:cs="Times New Roman"/>
          <w:sz w:val="28"/>
          <w:szCs w:val="28"/>
        </w:rPr>
        <w:tab/>
      </w:r>
      <w:r w:rsidRPr="00D36F79">
        <w:rPr>
          <w:rFonts w:ascii="Times New Roman" w:hAnsi="Times New Roman" w:cs="Times New Roman"/>
          <w:sz w:val="28"/>
          <w:szCs w:val="28"/>
        </w:rPr>
        <w:tab/>
      </w:r>
      <w:r w:rsidRPr="00D36F79">
        <w:rPr>
          <w:rFonts w:ascii="Times New Roman" w:hAnsi="Times New Roman" w:cs="Times New Roman"/>
          <w:sz w:val="28"/>
          <w:szCs w:val="28"/>
        </w:rPr>
        <w:tab/>
      </w:r>
    </w:p>
    <w:p w14:paraId="1BC23495" w14:textId="1FA4E78F" w:rsidR="005E69AD" w:rsidRPr="00D36F79" w:rsidRDefault="005E69AD" w:rsidP="00A162F5">
      <w:pPr>
        <w:widowControl w:val="0"/>
        <w:tabs>
          <w:tab w:val="left" w:pos="220"/>
          <w:tab w:val="left" w:pos="720"/>
        </w:tabs>
        <w:autoSpaceDE w:val="0"/>
        <w:autoSpaceDN w:val="0"/>
        <w:adjustRightInd w:val="0"/>
        <w:ind w:left="720"/>
        <w:rPr>
          <w:rFonts w:ascii="Times New Roman" w:hAnsi="Times New Roman" w:cs="Times New Roman"/>
          <w:sz w:val="28"/>
          <w:szCs w:val="28"/>
        </w:rPr>
      </w:pPr>
    </w:p>
    <w:p w14:paraId="13B5AC93" w14:textId="50EA4376" w:rsidR="00E85D36" w:rsidRPr="00D36F79" w:rsidRDefault="00D36F79" w:rsidP="001C34E1">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b/>
          <w:bCs/>
          <w:color w:val="000000" w:themeColor="text1"/>
          <w:sz w:val="28"/>
          <w:szCs w:val="28"/>
        </w:rPr>
        <w:t>Course</w:t>
      </w:r>
      <w:r w:rsidR="00C62384" w:rsidRPr="00D36F79">
        <w:rPr>
          <w:rFonts w:ascii="Times New Roman" w:hAnsi="Times New Roman" w:cs="Times New Roman"/>
          <w:b/>
          <w:bCs/>
          <w:color w:val="000000" w:themeColor="text1"/>
          <w:sz w:val="28"/>
          <w:szCs w:val="28"/>
        </w:rPr>
        <w:t xml:space="preserve"> Purpose</w:t>
      </w:r>
      <w:r w:rsidR="005E69AD" w:rsidRPr="00D36F79">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w:t>
      </w:r>
      <w:r w:rsidR="000F26EF">
        <w:rPr>
          <w:rFonts w:ascii="Times New Roman" w:hAnsi="Times New Roman" w:cs="Times New Roman"/>
          <w:b/>
          <w:bCs/>
          <w:color w:val="000000" w:themeColor="text1"/>
          <w:sz w:val="28"/>
          <w:szCs w:val="28"/>
        </w:rPr>
        <w:t xml:space="preserve"> </w:t>
      </w:r>
      <w:r w:rsidR="002C5F0B" w:rsidRPr="00D36F79">
        <w:rPr>
          <w:rFonts w:ascii="Times New Roman" w:hAnsi="Times New Roman" w:cs="Times New Roman"/>
          <w:sz w:val="28"/>
          <w:szCs w:val="28"/>
        </w:rPr>
        <w:t xml:space="preserve">The thematic focus of this course will be Valuing the Diversity of Human Experience, and it is a liberal studies course in the Science/Applied Science distribution block. </w:t>
      </w:r>
      <w:r w:rsidR="005E69AD" w:rsidRPr="00D36F79">
        <w:rPr>
          <w:rFonts w:ascii="Times New Roman" w:hAnsi="Times New Roman" w:cs="Times New Roman"/>
          <w:sz w:val="28"/>
          <w:szCs w:val="28"/>
        </w:rPr>
        <w:t xml:space="preserve">The </w:t>
      </w:r>
      <w:r w:rsidR="005E69AD" w:rsidRPr="00D36F79">
        <w:rPr>
          <w:rFonts w:ascii="Times New Roman" w:hAnsi="Times New Roman" w:cs="Times New Roman"/>
          <w:color w:val="000000" w:themeColor="text1"/>
          <w:sz w:val="28"/>
          <w:szCs w:val="28"/>
        </w:rPr>
        <w:t>purpose</w:t>
      </w:r>
      <w:r w:rsidR="005E69AD" w:rsidRPr="00D36F79">
        <w:rPr>
          <w:rFonts w:ascii="Times New Roman" w:hAnsi="Times New Roman" w:cs="Times New Roman"/>
          <w:sz w:val="28"/>
          <w:szCs w:val="28"/>
        </w:rPr>
        <w:t xml:space="preserve"> of this course is to explore communication disorders as they are portrayed in literature and media. The goal of this course is twofold. First, the portrayal of communication disorders in literature and media will be used to explore society's perception of peo</w:t>
      </w:r>
      <w:r w:rsidR="00152AE8">
        <w:rPr>
          <w:rFonts w:ascii="Times New Roman" w:hAnsi="Times New Roman" w:cs="Times New Roman"/>
          <w:sz w:val="28"/>
          <w:szCs w:val="28"/>
        </w:rPr>
        <w:t>ple who have them. The instructor</w:t>
      </w:r>
      <w:r w:rsidR="005E69AD" w:rsidRPr="00D36F79">
        <w:rPr>
          <w:rFonts w:ascii="Times New Roman" w:hAnsi="Times New Roman" w:cs="Times New Roman"/>
          <w:sz w:val="28"/>
          <w:szCs w:val="28"/>
        </w:rPr>
        <w:t xml:space="preserve"> will provide and solicit examples of communication disorders from literature and media. Using these examples, each major communication disorder will be discussed relative to the student's preconceived ideas about them. Topics to be discussed include the student's perceptions of people with communication disorders, psychological and vocational implications, and societal</w:t>
      </w:r>
      <w:r w:rsidR="005E69AD" w:rsidRPr="00703CEB">
        <w:rPr>
          <w:rFonts w:ascii="Times New Roman" w:hAnsi="Times New Roman" w:cs="Times New Roman"/>
          <w:sz w:val="28"/>
          <w:szCs w:val="28"/>
        </w:rPr>
        <w:t xml:space="preserve"> stereotypes</w:t>
      </w:r>
      <w:r w:rsidR="005E69AD" w:rsidRPr="00D36F79">
        <w:rPr>
          <w:rFonts w:ascii="Verdana" w:hAnsi="Verdana" w:cs="Verdana"/>
          <w:sz w:val="28"/>
          <w:szCs w:val="28"/>
        </w:rPr>
        <w:t xml:space="preserve"> </w:t>
      </w:r>
      <w:r w:rsidR="005E69AD" w:rsidRPr="00D36F79">
        <w:rPr>
          <w:rFonts w:ascii="Times New Roman" w:hAnsi="Times New Roman" w:cs="Times New Roman"/>
          <w:sz w:val="28"/>
          <w:szCs w:val="28"/>
        </w:rPr>
        <w:t xml:space="preserve">and prejudices. Second, each communication disorder will be discussed from a clinical and scientific perspective, and information will be provided about etiology, diagnosis and treatment. The profession of speech-language pathology and audiology as well as other disciplines involved in the diagnosis and treatment of </w:t>
      </w:r>
      <w:r w:rsidR="005E69AD" w:rsidRPr="00D36F79">
        <w:rPr>
          <w:rFonts w:ascii="Times New Roman" w:hAnsi="Times New Roman" w:cs="Times New Roman"/>
          <w:sz w:val="28"/>
          <w:szCs w:val="28"/>
        </w:rPr>
        <w:lastRenderedPageBreak/>
        <w:t>communication disorders will also be discussed.</w:t>
      </w:r>
      <w:r w:rsidR="00E85D36">
        <w:rPr>
          <w:rFonts w:ascii="Times New Roman" w:hAnsi="Times New Roman" w:cs="Times New Roman"/>
          <w:sz w:val="28"/>
          <w:szCs w:val="28"/>
        </w:rPr>
        <w:t xml:space="preserve"> </w:t>
      </w:r>
      <w:r w:rsidR="00E85D36" w:rsidRPr="00D36F79">
        <w:rPr>
          <w:rFonts w:ascii="Times New Roman" w:hAnsi="Times New Roman" w:cs="Times New Roman"/>
          <w:sz w:val="28"/>
          <w:szCs w:val="28"/>
        </w:rPr>
        <w:t>The concepts will be discussed in the framework of the Communication Chain which provides a systematic structure for understanding the relationship among all aspects of speech, voice, language and hearing. The communication chain looks at the origin and structure of verbal thought, motor programming of respiration, phonation, articulation, resonance and prosody, acoustic transmission of sound pressure waves, sound detection, perception and interpretation of the signals in the auditory association areas of the cortex.</w:t>
      </w:r>
      <w:r w:rsidR="001C34E1">
        <w:rPr>
          <w:rFonts w:ascii="Times New Roman" w:hAnsi="Times New Roman" w:cs="Times New Roman"/>
          <w:sz w:val="28"/>
          <w:szCs w:val="28"/>
        </w:rPr>
        <w:t xml:space="preserve"> </w:t>
      </w:r>
      <w:r w:rsidR="00E85D36">
        <w:rPr>
          <w:rFonts w:ascii="Times New Roman" w:hAnsi="Times New Roman" w:cs="Times New Roman"/>
          <w:sz w:val="28"/>
          <w:szCs w:val="28"/>
        </w:rPr>
        <w:t xml:space="preserve">Some videos, </w:t>
      </w:r>
      <w:r w:rsidR="00E85D36" w:rsidRPr="00D36F79">
        <w:rPr>
          <w:rFonts w:ascii="Times New Roman" w:hAnsi="Times New Roman" w:cs="Times New Roman"/>
          <w:sz w:val="28"/>
          <w:szCs w:val="28"/>
        </w:rPr>
        <w:t>films</w:t>
      </w:r>
      <w:r w:rsidR="00E85D36">
        <w:rPr>
          <w:rFonts w:ascii="Times New Roman" w:hAnsi="Times New Roman" w:cs="Times New Roman"/>
          <w:sz w:val="28"/>
          <w:szCs w:val="28"/>
        </w:rPr>
        <w:t>, an</w:t>
      </w:r>
      <w:r w:rsidR="00400FF3">
        <w:rPr>
          <w:rFonts w:ascii="Times New Roman" w:hAnsi="Times New Roman" w:cs="Times New Roman"/>
          <w:sz w:val="28"/>
          <w:szCs w:val="28"/>
        </w:rPr>
        <w:t>d</w:t>
      </w:r>
      <w:r w:rsidR="00E85D36">
        <w:rPr>
          <w:rFonts w:ascii="Times New Roman" w:hAnsi="Times New Roman" w:cs="Times New Roman"/>
          <w:sz w:val="28"/>
          <w:szCs w:val="28"/>
        </w:rPr>
        <w:t xml:space="preserve"> podcasts</w:t>
      </w:r>
      <w:r w:rsidR="00E85D36" w:rsidRPr="00D36F79">
        <w:rPr>
          <w:rFonts w:ascii="Times New Roman" w:hAnsi="Times New Roman" w:cs="Times New Roman"/>
          <w:sz w:val="28"/>
          <w:szCs w:val="28"/>
        </w:rPr>
        <w:t xml:space="preserve"> will be played in their entirety, and segments of others, which illustrate commun</w:t>
      </w:r>
      <w:r w:rsidR="00E85D36">
        <w:rPr>
          <w:rFonts w:ascii="Times New Roman" w:hAnsi="Times New Roman" w:cs="Times New Roman"/>
          <w:sz w:val="28"/>
          <w:szCs w:val="28"/>
        </w:rPr>
        <w:t>ication disorders</w:t>
      </w:r>
      <w:r w:rsidR="00E85D36" w:rsidRPr="00D36F79">
        <w:rPr>
          <w:rFonts w:ascii="Times New Roman" w:hAnsi="Times New Roman" w:cs="Times New Roman"/>
          <w:sz w:val="28"/>
          <w:szCs w:val="28"/>
        </w:rPr>
        <w:t>. There will be a discussion section where studen</w:t>
      </w:r>
      <w:r w:rsidR="00E85D36">
        <w:rPr>
          <w:rFonts w:ascii="Times New Roman" w:hAnsi="Times New Roman" w:cs="Times New Roman"/>
          <w:sz w:val="28"/>
          <w:szCs w:val="28"/>
        </w:rPr>
        <w:t xml:space="preserve">ts can discuss how the video, </w:t>
      </w:r>
      <w:r w:rsidR="00E85D36" w:rsidRPr="00D36F79">
        <w:rPr>
          <w:rFonts w:ascii="Times New Roman" w:hAnsi="Times New Roman" w:cs="Times New Roman"/>
          <w:sz w:val="28"/>
          <w:szCs w:val="28"/>
        </w:rPr>
        <w:t>film</w:t>
      </w:r>
      <w:r w:rsidR="00E85D36">
        <w:rPr>
          <w:rFonts w:ascii="Times New Roman" w:hAnsi="Times New Roman" w:cs="Times New Roman"/>
          <w:sz w:val="28"/>
          <w:szCs w:val="28"/>
        </w:rPr>
        <w:t>, or podcast</w:t>
      </w:r>
      <w:r w:rsidR="00E85D36" w:rsidRPr="00D36F79">
        <w:rPr>
          <w:rFonts w:ascii="Times New Roman" w:hAnsi="Times New Roman" w:cs="Times New Roman"/>
          <w:sz w:val="28"/>
          <w:szCs w:val="28"/>
        </w:rPr>
        <w:t xml:space="preserve"> affected the student and his or her perceptions of people with communication disorders.</w:t>
      </w:r>
    </w:p>
    <w:p w14:paraId="5FE6CE93" w14:textId="045E54DF" w:rsidR="00B664AB" w:rsidRPr="00EF7520" w:rsidRDefault="00B664AB" w:rsidP="00EF7520">
      <w:pPr>
        <w:widowControl w:val="0"/>
        <w:autoSpaceDE w:val="0"/>
        <w:autoSpaceDN w:val="0"/>
        <w:adjustRightInd w:val="0"/>
        <w:rPr>
          <w:rFonts w:ascii="Times New Roman" w:hAnsi="Times New Roman" w:cs="Times New Roman"/>
          <w:b/>
          <w:bCs/>
          <w:color w:val="000000" w:themeColor="text1"/>
          <w:sz w:val="28"/>
          <w:szCs w:val="28"/>
        </w:rPr>
      </w:pPr>
    </w:p>
    <w:p w14:paraId="4A7443CE" w14:textId="4D79E45A" w:rsidR="005E69AD" w:rsidRDefault="00B664AB" w:rsidP="005E69AD">
      <w:pPr>
        <w:widowControl w:val="0"/>
        <w:autoSpaceDE w:val="0"/>
        <w:autoSpaceDN w:val="0"/>
        <w:adjustRightInd w:val="0"/>
        <w:rPr>
          <w:rFonts w:ascii="Times New Roman" w:hAnsi="Times New Roman" w:cs="Times New Roman"/>
          <w:sz w:val="28"/>
          <w:szCs w:val="28"/>
        </w:rPr>
      </w:pPr>
      <w:r w:rsidRPr="00B664AB">
        <w:rPr>
          <w:rFonts w:ascii="Times New Roman" w:hAnsi="Times New Roman" w:cs="Times New Roman"/>
          <w:b/>
          <w:bCs/>
          <w:color w:val="000000" w:themeColor="text1"/>
          <w:sz w:val="28"/>
          <w:szCs w:val="28"/>
        </w:rPr>
        <w:t>Course Student Learning Outcomes</w:t>
      </w:r>
      <w:r w:rsidR="005E69AD" w:rsidRPr="00B664AB">
        <w:rPr>
          <w:rFonts w:ascii="Times New Roman" w:hAnsi="Times New Roman" w:cs="Times New Roman"/>
          <w:b/>
          <w:bCs/>
          <w:color w:val="000000" w:themeColor="text1"/>
          <w:sz w:val="28"/>
          <w:szCs w:val="28"/>
        </w:rPr>
        <w:t>:</w:t>
      </w:r>
      <w:r w:rsidR="00EF7520" w:rsidRPr="00EF7520">
        <w:rPr>
          <w:rFonts w:ascii="Times New Roman" w:hAnsi="Times New Roman" w:cs="Times New Roman"/>
          <w:sz w:val="28"/>
          <w:szCs w:val="28"/>
        </w:rPr>
        <w:t xml:space="preserve"> </w:t>
      </w:r>
      <w:r w:rsidR="00EF7520" w:rsidRPr="00D36F79">
        <w:rPr>
          <w:rFonts w:ascii="Times New Roman" w:hAnsi="Times New Roman" w:cs="Times New Roman"/>
          <w:sz w:val="28"/>
          <w:szCs w:val="28"/>
        </w:rPr>
        <w:t>This course will address several of the essential skills, (critical thinking, critical reading, ethical reasoning, scientific inquiry, effective writing, and effective oral communication), and will pay particular attention to critical thinking and scientific inquiry.</w:t>
      </w:r>
    </w:p>
    <w:p w14:paraId="21224D0E" w14:textId="4DBA7F29" w:rsidR="00152AE8" w:rsidRPr="00152AE8" w:rsidRDefault="00152AE8" w:rsidP="00152AE8">
      <w:pPr>
        <w:pStyle w:val="ListParagraph"/>
        <w:widowControl w:val="0"/>
        <w:numPr>
          <w:ilvl w:val="0"/>
          <w:numId w:val="2"/>
        </w:numPr>
        <w:autoSpaceDE w:val="0"/>
        <w:autoSpaceDN w:val="0"/>
        <w:adjustRightInd w:val="0"/>
        <w:rPr>
          <w:rFonts w:ascii="Times New Roman" w:hAnsi="Times New Roman" w:cs="Times New Roman"/>
          <w:b/>
          <w:bCs/>
          <w:color w:val="000000" w:themeColor="text1"/>
          <w:sz w:val="28"/>
          <w:szCs w:val="28"/>
        </w:rPr>
      </w:pPr>
      <w:r w:rsidRPr="00152AE8">
        <w:rPr>
          <w:rFonts w:ascii="Times New Roman" w:hAnsi="Times New Roman" w:cs="Times New Roman"/>
          <w:sz w:val="28"/>
          <w:szCs w:val="28"/>
        </w:rPr>
        <w:t>Students will demonstrate introductory knowledge of causes, diagnosis and treatment of categories of communication disorders through readings and lectures (scientific inquiry, critical reading).</w:t>
      </w:r>
    </w:p>
    <w:p w14:paraId="695A0A0E" w14:textId="234742DA" w:rsidR="005E69AD" w:rsidRPr="00152AE8" w:rsidRDefault="00926BB9" w:rsidP="00152AE8">
      <w:pPr>
        <w:pStyle w:val="ListParagraph"/>
        <w:widowControl w:val="0"/>
        <w:numPr>
          <w:ilvl w:val="0"/>
          <w:numId w:val="2"/>
        </w:numPr>
        <w:autoSpaceDE w:val="0"/>
        <w:autoSpaceDN w:val="0"/>
        <w:adjustRightInd w:val="0"/>
        <w:rPr>
          <w:rFonts w:ascii="Times New Roman" w:hAnsi="Times New Roman" w:cs="Times New Roman"/>
          <w:sz w:val="28"/>
          <w:szCs w:val="28"/>
        </w:rPr>
      </w:pPr>
      <w:r w:rsidRPr="00152AE8">
        <w:rPr>
          <w:rFonts w:ascii="Times New Roman" w:hAnsi="Times New Roman" w:cs="Times New Roman"/>
          <w:sz w:val="28"/>
          <w:szCs w:val="28"/>
        </w:rPr>
        <w:t>Students will</w:t>
      </w:r>
      <w:r w:rsidR="005E69AD" w:rsidRPr="00152AE8">
        <w:rPr>
          <w:rFonts w:ascii="Times New Roman" w:hAnsi="Times New Roman" w:cs="Times New Roman"/>
          <w:sz w:val="28"/>
          <w:szCs w:val="28"/>
        </w:rPr>
        <w:t xml:space="preserve"> view clips from movies</w:t>
      </w:r>
      <w:r w:rsidRPr="00152AE8">
        <w:rPr>
          <w:rFonts w:ascii="Times New Roman" w:hAnsi="Times New Roman" w:cs="Times New Roman"/>
          <w:sz w:val="28"/>
          <w:szCs w:val="28"/>
        </w:rPr>
        <w:t xml:space="preserve"> and/or read books</w:t>
      </w:r>
      <w:r w:rsidR="005E69AD" w:rsidRPr="00152AE8">
        <w:rPr>
          <w:rFonts w:ascii="Times New Roman" w:hAnsi="Times New Roman" w:cs="Times New Roman"/>
          <w:sz w:val="28"/>
          <w:szCs w:val="28"/>
        </w:rPr>
        <w:t xml:space="preserve"> which include a character with a communication disorder and discuss the author's or screenwriter's use of him or her to help build the story line, increase the general interest of the book, and/or for plot development (critical thinking, critical reading, ethical reasoning).</w:t>
      </w:r>
    </w:p>
    <w:p w14:paraId="3E409B38" w14:textId="09C56463" w:rsidR="005E69AD" w:rsidRPr="00152AE8" w:rsidRDefault="005E69AD" w:rsidP="00152AE8">
      <w:pPr>
        <w:pStyle w:val="ListParagraph"/>
        <w:widowControl w:val="0"/>
        <w:numPr>
          <w:ilvl w:val="0"/>
          <w:numId w:val="2"/>
        </w:numPr>
        <w:autoSpaceDE w:val="0"/>
        <w:autoSpaceDN w:val="0"/>
        <w:adjustRightInd w:val="0"/>
        <w:rPr>
          <w:rFonts w:ascii="Times New Roman" w:hAnsi="Times New Roman" w:cs="Times New Roman"/>
          <w:sz w:val="28"/>
          <w:szCs w:val="28"/>
        </w:rPr>
      </w:pPr>
      <w:r w:rsidRPr="00152AE8">
        <w:rPr>
          <w:rFonts w:ascii="Times New Roman" w:hAnsi="Times New Roman" w:cs="Times New Roman"/>
          <w:sz w:val="28"/>
          <w:szCs w:val="28"/>
        </w:rPr>
        <w:t xml:space="preserve">Students will </w:t>
      </w:r>
      <w:r w:rsidR="00563930">
        <w:rPr>
          <w:rFonts w:ascii="Times New Roman" w:hAnsi="Times New Roman" w:cs="Times New Roman"/>
          <w:sz w:val="28"/>
          <w:szCs w:val="28"/>
        </w:rPr>
        <w:t xml:space="preserve">demonstrate the ability to </w:t>
      </w:r>
      <w:r w:rsidRPr="00152AE8">
        <w:rPr>
          <w:rFonts w:ascii="Times New Roman" w:hAnsi="Times New Roman" w:cs="Times New Roman"/>
          <w:sz w:val="28"/>
          <w:szCs w:val="28"/>
        </w:rPr>
        <w:t>analyze communication disorders in literature and media and critically address prejudices, stereotypes, and stigmas associated with them (ethical reasoning, critical reading).</w:t>
      </w:r>
    </w:p>
    <w:p w14:paraId="4F8F8EE8" w14:textId="77777777" w:rsidR="005E69AD" w:rsidRPr="00152AE8" w:rsidRDefault="005E69AD" w:rsidP="00152AE8">
      <w:pPr>
        <w:pStyle w:val="ListParagraph"/>
        <w:widowControl w:val="0"/>
        <w:numPr>
          <w:ilvl w:val="0"/>
          <w:numId w:val="2"/>
        </w:numPr>
        <w:autoSpaceDE w:val="0"/>
        <w:autoSpaceDN w:val="0"/>
        <w:adjustRightInd w:val="0"/>
        <w:rPr>
          <w:rFonts w:ascii="Times New Roman" w:hAnsi="Times New Roman" w:cs="Times New Roman"/>
          <w:sz w:val="28"/>
          <w:szCs w:val="28"/>
        </w:rPr>
      </w:pPr>
      <w:r w:rsidRPr="00152AE8">
        <w:rPr>
          <w:rFonts w:ascii="Times New Roman" w:hAnsi="Times New Roman" w:cs="Times New Roman"/>
          <w:sz w:val="28"/>
          <w:szCs w:val="28"/>
        </w:rPr>
        <w:t>Students will describe responsible, ethical ways the motion picture industry, print and electronic media portray communication disordered individuals (critical thinking, ethical reasoning).</w:t>
      </w:r>
    </w:p>
    <w:p w14:paraId="516A32C5" w14:textId="77777777" w:rsidR="005E69AD" w:rsidRPr="00152AE8" w:rsidRDefault="005E69AD" w:rsidP="00152AE8">
      <w:pPr>
        <w:pStyle w:val="ListParagraph"/>
        <w:widowControl w:val="0"/>
        <w:numPr>
          <w:ilvl w:val="0"/>
          <w:numId w:val="2"/>
        </w:numPr>
        <w:autoSpaceDE w:val="0"/>
        <w:autoSpaceDN w:val="0"/>
        <w:adjustRightInd w:val="0"/>
        <w:rPr>
          <w:rFonts w:ascii="Times New Roman" w:hAnsi="Times New Roman" w:cs="Times New Roman"/>
          <w:sz w:val="28"/>
          <w:szCs w:val="28"/>
        </w:rPr>
      </w:pPr>
      <w:r w:rsidRPr="00152AE8">
        <w:rPr>
          <w:rFonts w:ascii="Times New Roman" w:hAnsi="Times New Roman" w:cs="Times New Roman"/>
          <w:sz w:val="28"/>
          <w:szCs w:val="28"/>
        </w:rPr>
        <w:t>Students will write a research paper addressing communication disorders and address current scientific thought about their etiology, diagnosis and treatment (critical thinking, scientific inquiry, effective writing).</w:t>
      </w:r>
    </w:p>
    <w:p w14:paraId="00951C63" w14:textId="77777777" w:rsidR="00E85D36" w:rsidRDefault="00E85D36" w:rsidP="005E69AD">
      <w:pPr>
        <w:widowControl w:val="0"/>
        <w:autoSpaceDE w:val="0"/>
        <w:autoSpaceDN w:val="0"/>
        <w:adjustRightInd w:val="0"/>
        <w:rPr>
          <w:rFonts w:ascii="Times New Roman" w:hAnsi="Times New Roman" w:cs="Times New Roman"/>
          <w:sz w:val="28"/>
          <w:szCs w:val="28"/>
        </w:rPr>
      </w:pPr>
    </w:p>
    <w:p w14:paraId="555E80B9" w14:textId="19BF59B5" w:rsidR="00DE048A" w:rsidRPr="00D36F79" w:rsidRDefault="00E85D36" w:rsidP="00DE048A">
      <w:pPr>
        <w:widowControl w:val="0"/>
        <w:autoSpaceDE w:val="0"/>
        <w:autoSpaceDN w:val="0"/>
        <w:adjustRightInd w:val="0"/>
        <w:rPr>
          <w:rFonts w:ascii="Times New Roman" w:hAnsi="Times New Roman" w:cs="Times New Roman"/>
          <w:b/>
          <w:bCs/>
          <w:color w:val="262087"/>
          <w:sz w:val="28"/>
          <w:szCs w:val="28"/>
        </w:rPr>
      </w:pPr>
      <w:r w:rsidRPr="00E85D36">
        <w:rPr>
          <w:rFonts w:ascii="Times New Roman" w:hAnsi="Times New Roman" w:cs="Times New Roman"/>
          <w:b/>
          <w:bCs/>
          <w:sz w:val="28"/>
          <w:szCs w:val="28"/>
        </w:rPr>
        <w:t>Assignments/ Assessments of Course Student Learning Outcomes:</w:t>
      </w:r>
      <w:r w:rsidR="00DE048A" w:rsidRPr="00DE048A">
        <w:rPr>
          <w:rFonts w:ascii="Times New Roman" w:hAnsi="Times New Roman" w:cs="Times New Roman"/>
          <w:b/>
          <w:bCs/>
          <w:color w:val="0000FF"/>
          <w:sz w:val="28"/>
          <w:szCs w:val="28"/>
        </w:rPr>
        <w:t xml:space="preserve"> </w:t>
      </w:r>
    </w:p>
    <w:p w14:paraId="257D1BAA" w14:textId="756ACE35"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1. There will be </w:t>
      </w:r>
      <w:r w:rsidRPr="00D36F79">
        <w:rPr>
          <w:rFonts w:ascii="Times New Roman" w:hAnsi="Times New Roman" w:cs="Times New Roman"/>
          <w:b/>
          <w:bCs/>
          <w:sz w:val="28"/>
          <w:szCs w:val="28"/>
        </w:rPr>
        <w:t>Three multiple choice examinations</w:t>
      </w:r>
      <w:r w:rsidRPr="00D36F79">
        <w:rPr>
          <w:rFonts w:ascii="Times New Roman" w:hAnsi="Times New Roman" w:cs="Times New Roman"/>
          <w:sz w:val="28"/>
          <w:szCs w:val="28"/>
        </w:rPr>
        <w:t xml:space="preserve"> given throughout the semester (see below for availability dates/due dates- subject to change- check announcements for changes).</w:t>
      </w:r>
      <w:r w:rsidR="00516639">
        <w:rPr>
          <w:rFonts w:ascii="Times New Roman" w:hAnsi="Times New Roman" w:cs="Times New Roman"/>
          <w:sz w:val="28"/>
          <w:szCs w:val="28"/>
        </w:rPr>
        <w:t xml:space="preserve"> </w:t>
      </w:r>
      <w:r w:rsidRPr="00D36F79">
        <w:rPr>
          <w:rFonts w:ascii="Times New Roman" w:hAnsi="Times New Roman" w:cs="Times New Roman"/>
          <w:sz w:val="28"/>
          <w:szCs w:val="28"/>
        </w:rPr>
        <w:t xml:space="preserve">You will have one hour and thirty minutes (90 </w:t>
      </w:r>
      <w:r w:rsidRPr="00D36F79">
        <w:rPr>
          <w:rFonts w:ascii="Times New Roman" w:hAnsi="Times New Roman" w:cs="Times New Roman"/>
          <w:sz w:val="28"/>
          <w:szCs w:val="28"/>
        </w:rPr>
        <w:lastRenderedPageBreak/>
        <w:t>minutes) to complete each exam. Each student will have two opportunities to take each test, but you must take the exam within the time period they are available as stated. There will be no acceptable excuse for missing an exam (computer difficulties included). All tests are open book; you will have two opportunities to take each test. The highest grade you achieve is the test score that will be recorded.</w:t>
      </w:r>
    </w:p>
    <w:p w14:paraId="4B9B1629" w14:textId="77777777" w:rsidR="00DE048A" w:rsidRPr="00D36F79" w:rsidRDefault="00DE048A" w:rsidP="00DE048A">
      <w:pPr>
        <w:widowControl w:val="0"/>
        <w:autoSpaceDE w:val="0"/>
        <w:autoSpaceDN w:val="0"/>
        <w:adjustRightInd w:val="0"/>
        <w:rPr>
          <w:rFonts w:ascii="Times New Roman" w:hAnsi="Times New Roman" w:cs="Times New Roman"/>
          <w:sz w:val="28"/>
          <w:szCs w:val="28"/>
        </w:rPr>
      </w:pPr>
    </w:p>
    <w:p w14:paraId="2AC766EB" w14:textId="47276B38" w:rsidR="005E69AD" w:rsidRDefault="00DE048A" w:rsidP="00E21593">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2. There is also a required</w:t>
      </w:r>
      <w:r w:rsidRPr="00D36F79">
        <w:rPr>
          <w:rFonts w:ascii="Times New Roman" w:hAnsi="Times New Roman" w:cs="Times New Roman"/>
          <w:b/>
          <w:bCs/>
          <w:sz w:val="28"/>
          <w:szCs w:val="28"/>
        </w:rPr>
        <w:t xml:space="preserve"> Term Paper</w:t>
      </w:r>
      <w:r w:rsidRPr="00D36F79">
        <w:rPr>
          <w:rFonts w:ascii="Times New Roman" w:hAnsi="Times New Roman" w:cs="Times New Roman"/>
          <w:sz w:val="28"/>
          <w:szCs w:val="28"/>
        </w:rPr>
        <w:t xml:space="preserve"> (see details under term paper for expectations and grading on mai</w:t>
      </w:r>
      <w:r>
        <w:rPr>
          <w:rFonts w:ascii="Times New Roman" w:hAnsi="Times New Roman" w:cs="Times New Roman"/>
          <w:sz w:val="28"/>
          <w:szCs w:val="28"/>
        </w:rPr>
        <w:t xml:space="preserve">n course content page). </w:t>
      </w:r>
      <w:r w:rsidRPr="00D36F79">
        <w:rPr>
          <w:rFonts w:ascii="Times New Roman" w:hAnsi="Times New Roman" w:cs="Times New Roman"/>
          <w:sz w:val="28"/>
          <w:szCs w:val="28"/>
        </w:rPr>
        <w:t>Students will write a term paper addressing the portra</w:t>
      </w:r>
      <w:r w:rsidR="00516639">
        <w:rPr>
          <w:rFonts w:ascii="Times New Roman" w:hAnsi="Times New Roman" w:cs="Times New Roman"/>
          <w:sz w:val="28"/>
          <w:szCs w:val="28"/>
        </w:rPr>
        <w:t>yal of a communication disorder</w:t>
      </w:r>
      <w:r w:rsidRPr="00D36F79">
        <w:rPr>
          <w:rFonts w:ascii="Times New Roman" w:hAnsi="Times New Roman" w:cs="Times New Roman"/>
          <w:sz w:val="28"/>
          <w:szCs w:val="28"/>
        </w:rPr>
        <w:t xml:space="preserve"> in literature and media. This exercise is intended to develop critical thinking skills and writing abilities. This assignment might be a particularly useful one to include in a learning portfolio, since it encompasses both types of writing style (research paper/general overview).</w:t>
      </w:r>
    </w:p>
    <w:p w14:paraId="623736C4" w14:textId="549D2AA4" w:rsidR="00E32246" w:rsidRDefault="00E32246" w:rsidP="00D9642E">
      <w:pPr>
        <w:widowControl w:val="0"/>
        <w:autoSpaceDE w:val="0"/>
        <w:autoSpaceDN w:val="0"/>
        <w:adjustRightInd w:val="0"/>
        <w:rPr>
          <w:rFonts w:asciiTheme="majorBidi" w:hAnsiTheme="majorBidi" w:cstheme="majorBidi"/>
          <w:sz w:val="28"/>
          <w:szCs w:val="28"/>
        </w:rPr>
      </w:pPr>
    </w:p>
    <w:p w14:paraId="6C094503" w14:textId="3AC8C7B5" w:rsidR="00E32246" w:rsidRPr="00D9642E" w:rsidRDefault="00403365" w:rsidP="00D9642E">
      <w:pPr>
        <w:widowControl w:val="0"/>
        <w:autoSpaceDE w:val="0"/>
        <w:autoSpaceDN w:val="0"/>
        <w:adjustRightInd w:val="0"/>
        <w:rPr>
          <w:rFonts w:asciiTheme="majorBidi" w:hAnsiTheme="majorBidi" w:cstheme="majorBidi"/>
          <w:sz w:val="28"/>
          <w:szCs w:val="28"/>
        </w:rPr>
      </w:pPr>
      <w:r>
        <w:rPr>
          <w:rFonts w:asciiTheme="majorBidi" w:hAnsiTheme="majorBidi" w:cstheme="majorBidi"/>
          <w:sz w:val="28"/>
          <w:szCs w:val="28"/>
        </w:rPr>
        <w:t>3</w:t>
      </w:r>
      <w:r w:rsidR="00E32246">
        <w:rPr>
          <w:rFonts w:asciiTheme="majorBidi" w:hAnsiTheme="majorBidi" w:cstheme="majorBidi"/>
          <w:sz w:val="28"/>
          <w:szCs w:val="28"/>
        </w:rPr>
        <w:t>. Five Pop Quizzes administered randomly and orally in class worth 25 points total (5 points each).</w:t>
      </w:r>
      <w:r w:rsidR="005B391D">
        <w:rPr>
          <w:rFonts w:asciiTheme="majorBidi" w:hAnsiTheme="majorBidi" w:cstheme="majorBidi"/>
          <w:sz w:val="28"/>
          <w:szCs w:val="28"/>
        </w:rPr>
        <w:t xml:space="preserve"> Pop quizzes will cover previous lectures and/or readings.</w:t>
      </w:r>
    </w:p>
    <w:p w14:paraId="526E3696" w14:textId="6930FDDE" w:rsidR="00D9642E" w:rsidRPr="00D36F79" w:rsidRDefault="00D9642E" w:rsidP="00E21593">
      <w:pPr>
        <w:widowControl w:val="0"/>
        <w:autoSpaceDE w:val="0"/>
        <w:autoSpaceDN w:val="0"/>
        <w:adjustRightInd w:val="0"/>
        <w:rPr>
          <w:rFonts w:ascii="Times New Roman" w:hAnsi="Times New Roman" w:cs="Times New Roman"/>
          <w:sz w:val="28"/>
          <w:szCs w:val="28"/>
        </w:rPr>
      </w:pPr>
    </w:p>
    <w:p w14:paraId="37B49157" w14:textId="77777777" w:rsidR="00DE048A" w:rsidRDefault="00DE048A" w:rsidP="005E69AD">
      <w:pPr>
        <w:widowControl w:val="0"/>
        <w:autoSpaceDE w:val="0"/>
        <w:autoSpaceDN w:val="0"/>
        <w:adjustRightInd w:val="0"/>
        <w:rPr>
          <w:rFonts w:ascii="Times New Roman" w:hAnsi="Times New Roman" w:cs="Times New Roman"/>
          <w:b/>
          <w:bCs/>
          <w:color w:val="0000FF"/>
          <w:sz w:val="28"/>
          <w:szCs w:val="28"/>
        </w:rPr>
      </w:pPr>
    </w:p>
    <w:p w14:paraId="6BBA51C4" w14:textId="14E3534D" w:rsidR="00E85D36" w:rsidRPr="00DE048A" w:rsidRDefault="00DE048A" w:rsidP="00DE048A">
      <w:pPr>
        <w:widowControl w:val="0"/>
        <w:autoSpaceDE w:val="0"/>
        <w:autoSpaceDN w:val="0"/>
        <w:adjustRightInd w:val="0"/>
        <w:rPr>
          <w:rFonts w:ascii="Times New Roman" w:hAnsi="Times New Roman" w:cs="Times New Roman"/>
          <w:sz w:val="28"/>
          <w:szCs w:val="28"/>
        </w:rPr>
      </w:pPr>
      <w:r w:rsidRPr="00DE048A">
        <w:rPr>
          <w:rFonts w:ascii="Times New Roman" w:hAnsi="Times New Roman" w:cs="Times New Roman"/>
          <w:b/>
          <w:bCs/>
          <w:color w:val="000000" w:themeColor="text1"/>
          <w:sz w:val="28"/>
          <w:szCs w:val="28"/>
        </w:rPr>
        <w:t>Grading System:</w:t>
      </w:r>
      <w:r>
        <w:rPr>
          <w:rFonts w:ascii="Times New Roman" w:hAnsi="Times New Roman" w:cs="Times New Roman"/>
          <w:b/>
          <w:bCs/>
          <w:color w:val="000000" w:themeColor="text1"/>
          <w:sz w:val="28"/>
          <w:szCs w:val="28"/>
        </w:rPr>
        <w:t xml:space="preserve"> </w:t>
      </w:r>
      <w:r w:rsidR="00C70DF6">
        <w:rPr>
          <w:rFonts w:ascii="Times New Roman" w:hAnsi="Times New Roman" w:cs="Times New Roman"/>
          <w:b/>
          <w:bCs/>
          <w:color w:val="000000" w:themeColor="text1"/>
          <w:sz w:val="28"/>
          <w:szCs w:val="28"/>
        </w:rPr>
        <w:t>All e</w:t>
      </w:r>
      <w:r w:rsidR="00E32246">
        <w:rPr>
          <w:rFonts w:ascii="Times New Roman" w:hAnsi="Times New Roman" w:cs="Times New Roman"/>
          <w:b/>
          <w:bCs/>
          <w:color w:val="000000" w:themeColor="text1"/>
          <w:sz w:val="28"/>
          <w:szCs w:val="28"/>
        </w:rPr>
        <w:t xml:space="preserve">xams are administered through Bb </w:t>
      </w:r>
      <w:r w:rsidR="00C70DF6">
        <w:rPr>
          <w:rFonts w:ascii="Times New Roman" w:hAnsi="Times New Roman" w:cs="Times New Roman"/>
          <w:b/>
          <w:bCs/>
          <w:color w:val="000000" w:themeColor="text1"/>
          <w:sz w:val="28"/>
          <w:szCs w:val="28"/>
        </w:rPr>
        <w:t>Learn</w:t>
      </w:r>
      <w:r w:rsidR="00E32246">
        <w:rPr>
          <w:rFonts w:ascii="Times New Roman" w:hAnsi="Times New Roman" w:cs="Times New Roman"/>
          <w:b/>
          <w:bCs/>
          <w:color w:val="000000" w:themeColor="text1"/>
          <w:sz w:val="28"/>
          <w:szCs w:val="28"/>
        </w:rPr>
        <w:t>. The term paper is also submitted in Bb Learn.</w:t>
      </w:r>
    </w:p>
    <w:p w14:paraId="79D960D1" w14:textId="36D84AE8" w:rsidR="005E69AD" w:rsidRPr="00DE048A" w:rsidRDefault="005E69AD" w:rsidP="005B391D">
      <w:pPr>
        <w:widowControl w:val="0"/>
        <w:autoSpaceDE w:val="0"/>
        <w:autoSpaceDN w:val="0"/>
        <w:adjustRightInd w:val="0"/>
        <w:rPr>
          <w:rFonts w:ascii="Times New Roman" w:hAnsi="Times New Roman" w:cs="Times New Roman"/>
          <w:sz w:val="28"/>
          <w:szCs w:val="28"/>
        </w:rPr>
      </w:pPr>
      <w:r w:rsidRPr="00DE048A">
        <w:rPr>
          <w:rFonts w:ascii="Times New Roman" w:hAnsi="Times New Roman" w:cs="Times New Roman"/>
          <w:sz w:val="28"/>
          <w:szCs w:val="28"/>
        </w:rPr>
        <w:t xml:space="preserve">Examination I 100 points (opens </w:t>
      </w:r>
      <w:r w:rsidR="005B391D">
        <w:rPr>
          <w:rFonts w:ascii="Times New Roman" w:hAnsi="Times New Roman" w:cs="Times New Roman"/>
          <w:sz w:val="28"/>
          <w:szCs w:val="28"/>
        </w:rPr>
        <w:t>February 22nd 11:00 am - due February</w:t>
      </w:r>
      <w:r w:rsidR="004B6D50">
        <w:rPr>
          <w:rFonts w:ascii="Times New Roman" w:hAnsi="Times New Roman" w:cs="Times New Roman"/>
          <w:sz w:val="28"/>
          <w:szCs w:val="28"/>
        </w:rPr>
        <w:t xml:space="preserve"> </w:t>
      </w:r>
      <w:r w:rsidR="005B391D">
        <w:rPr>
          <w:rFonts w:ascii="Times New Roman" w:hAnsi="Times New Roman" w:cs="Times New Roman"/>
          <w:sz w:val="28"/>
          <w:szCs w:val="28"/>
        </w:rPr>
        <w:t>26th</w:t>
      </w:r>
      <w:r w:rsidR="004B6D50">
        <w:rPr>
          <w:rFonts w:ascii="Times New Roman" w:hAnsi="Times New Roman" w:cs="Times New Roman"/>
          <w:sz w:val="28"/>
          <w:szCs w:val="28"/>
        </w:rPr>
        <w:t xml:space="preserve"> </w:t>
      </w:r>
      <w:r w:rsidRPr="00DE048A">
        <w:rPr>
          <w:rFonts w:ascii="Times New Roman" w:hAnsi="Times New Roman" w:cs="Times New Roman"/>
          <w:sz w:val="28"/>
          <w:szCs w:val="28"/>
        </w:rPr>
        <w:t>11:59 pm) Modules 1-4</w:t>
      </w:r>
    </w:p>
    <w:p w14:paraId="236439C6" w14:textId="69EB20CF" w:rsidR="005E69AD" w:rsidRPr="00DE048A" w:rsidRDefault="005E69AD" w:rsidP="005E69AD">
      <w:pPr>
        <w:widowControl w:val="0"/>
        <w:autoSpaceDE w:val="0"/>
        <w:autoSpaceDN w:val="0"/>
        <w:adjustRightInd w:val="0"/>
        <w:rPr>
          <w:rFonts w:ascii="Times New Roman" w:hAnsi="Times New Roman" w:cs="Times New Roman"/>
          <w:sz w:val="28"/>
          <w:szCs w:val="28"/>
        </w:rPr>
      </w:pPr>
      <w:r w:rsidRPr="00DE048A">
        <w:rPr>
          <w:rFonts w:ascii="Times New Roman" w:hAnsi="Times New Roman" w:cs="Times New Roman"/>
          <w:sz w:val="28"/>
          <w:szCs w:val="28"/>
        </w:rPr>
        <w:t>Examination</w:t>
      </w:r>
      <w:r w:rsidR="004B6D50">
        <w:rPr>
          <w:rFonts w:ascii="Times New Roman" w:hAnsi="Times New Roman" w:cs="Times New Roman"/>
          <w:sz w:val="28"/>
          <w:szCs w:val="28"/>
        </w:rPr>
        <w:t xml:space="preserve"> I</w:t>
      </w:r>
      <w:r w:rsidR="00FA7413">
        <w:rPr>
          <w:rFonts w:ascii="Times New Roman" w:hAnsi="Times New Roman" w:cs="Times New Roman"/>
          <w:sz w:val="28"/>
          <w:szCs w:val="28"/>
        </w:rPr>
        <w:t>I 100 points (opens March 29th</w:t>
      </w:r>
      <w:r w:rsidR="005B391D">
        <w:rPr>
          <w:rFonts w:ascii="Times New Roman" w:hAnsi="Times New Roman" w:cs="Times New Roman"/>
          <w:sz w:val="28"/>
          <w:szCs w:val="28"/>
        </w:rPr>
        <w:t xml:space="preserve"> 11:00</w:t>
      </w:r>
      <w:r w:rsidR="004B6D50">
        <w:rPr>
          <w:rFonts w:ascii="Times New Roman" w:hAnsi="Times New Roman" w:cs="Times New Roman"/>
          <w:sz w:val="28"/>
          <w:szCs w:val="28"/>
        </w:rPr>
        <w:t xml:space="preserve"> am - due </w:t>
      </w:r>
      <w:r w:rsidR="00324254">
        <w:rPr>
          <w:rFonts w:ascii="Times New Roman" w:hAnsi="Times New Roman" w:cs="Times New Roman"/>
          <w:sz w:val="28"/>
          <w:szCs w:val="28"/>
        </w:rPr>
        <w:t>April 2nd</w:t>
      </w:r>
      <w:r w:rsidR="004B6D50">
        <w:rPr>
          <w:rFonts w:ascii="Times New Roman" w:hAnsi="Times New Roman" w:cs="Times New Roman"/>
          <w:sz w:val="28"/>
          <w:szCs w:val="28"/>
        </w:rPr>
        <w:t xml:space="preserve"> </w:t>
      </w:r>
      <w:r w:rsidR="0049262A">
        <w:rPr>
          <w:rFonts w:ascii="Times New Roman" w:hAnsi="Times New Roman" w:cs="Times New Roman"/>
          <w:sz w:val="28"/>
          <w:szCs w:val="28"/>
        </w:rPr>
        <w:t>11:59 pm) Modules 5-7</w:t>
      </w:r>
    </w:p>
    <w:p w14:paraId="5709208B" w14:textId="6997026B" w:rsidR="005E69AD" w:rsidRPr="00DE048A" w:rsidRDefault="005E69AD" w:rsidP="005E69AD">
      <w:pPr>
        <w:widowControl w:val="0"/>
        <w:autoSpaceDE w:val="0"/>
        <w:autoSpaceDN w:val="0"/>
        <w:adjustRightInd w:val="0"/>
        <w:rPr>
          <w:rFonts w:ascii="Times New Roman" w:hAnsi="Times New Roman" w:cs="Times New Roman"/>
          <w:sz w:val="28"/>
          <w:szCs w:val="28"/>
        </w:rPr>
      </w:pPr>
      <w:r w:rsidRPr="00DE048A">
        <w:rPr>
          <w:rFonts w:ascii="Times New Roman" w:hAnsi="Times New Roman" w:cs="Times New Roman"/>
          <w:sz w:val="28"/>
          <w:szCs w:val="28"/>
        </w:rPr>
        <w:t>Examinati</w:t>
      </w:r>
      <w:r w:rsidR="004B6D50">
        <w:rPr>
          <w:rFonts w:ascii="Times New Roman" w:hAnsi="Times New Roman" w:cs="Times New Roman"/>
          <w:sz w:val="28"/>
          <w:szCs w:val="28"/>
        </w:rPr>
        <w:t>on II</w:t>
      </w:r>
      <w:r w:rsidR="005B391D">
        <w:rPr>
          <w:rFonts w:ascii="Times New Roman" w:hAnsi="Times New Roman" w:cs="Times New Roman"/>
          <w:sz w:val="28"/>
          <w:szCs w:val="28"/>
        </w:rPr>
        <w:t>I 100 points (opens May 3rd 11:00</w:t>
      </w:r>
      <w:r w:rsidR="004B6D50">
        <w:rPr>
          <w:rFonts w:ascii="Times New Roman" w:hAnsi="Times New Roman" w:cs="Times New Roman"/>
          <w:sz w:val="28"/>
          <w:szCs w:val="28"/>
        </w:rPr>
        <w:t xml:space="preserve"> am - du</w:t>
      </w:r>
      <w:r w:rsidR="005B391D">
        <w:rPr>
          <w:rFonts w:ascii="Times New Roman" w:hAnsi="Times New Roman" w:cs="Times New Roman"/>
          <w:sz w:val="28"/>
          <w:szCs w:val="28"/>
        </w:rPr>
        <w:t>e May 8th</w:t>
      </w:r>
      <w:r w:rsidRPr="00DE048A">
        <w:rPr>
          <w:rFonts w:ascii="Times New Roman" w:hAnsi="Times New Roman" w:cs="Times New Roman"/>
          <w:sz w:val="28"/>
          <w:szCs w:val="28"/>
        </w:rPr>
        <w:t xml:space="preserve"> 11:59 pm) </w:t>
      </w:r>
      <w:r w:rsidR="0049262A">
        <w:rPr>
          <w:rFonts w:ascii="Times New Roman" w:hAnsi="Times New Roman" w:cs="Times New Roman"/>
          <w:sz w:val="28"/>
          <w:szCs w:val="28"/>
        </w:rPr>
        <w:t>Modules 8</w:t>
      </w:r>
      <w:r w:rsidR="00EC558D">
        <w:rPr>
          <w:rFonts w:ascii="Times New Roman" w:hAnsi="Times New Roman" w:cs="Times New Roman"/>
          <w:sz w:val="28"/>
          <w:szCs w:val="28"/>
        </w:rPr>
        <w:t xml:space="preserve">-11 </w:t>
      </w:r>
    </w:p>
    <w:p w14:paraId="14325681" w14:textId="3C05B34A" w:rsidR="005E69AD" w:rsidRDefault="005E69AD" w:rsidP="005E69AD">
      <w:pPr>
        <w:widowControl w:val="0"/>
        <w:autoSpaceDE w:val="0"/>
        <w:autoSpaceDN w:val="0"/>
        <w:adjustRightInd w:val="0"/>
        <w:rPr>
          <w:rFonts w:ascii="Times New Roman" w:hAnsi="Times New Roman" w:cs="Times New Roman"/>
          <w:sz w:val="28"/>
          <w:szCs w:val="28"/>
        </w:rPr>
      </w:pPr>
      <w:r w:rsidRPr="00DE048A">
        <w:rPr>
          <w:rFonts w:ascii="Times New Roman" w:hAnsi="Times New Roman" w:cs="Times New Roman"/>
          <w:sz w:val="28"/>
          <w:szCs w:val="28"/>
        </w:rPr>
        <w:t>Term Paper 100 points (alw</w:t>
      </w:r>
      <w:r w:rsidR="004B6D50">
        <w:rPr>
          <w:rFonts w:ascii="Times New Roman" w:hAnsi="Times New Roman" w:cs="Times New Roman"/>
          <w:sz w:val="28"/>
          <w:szCs w:val="28"/>
        </w:rPr>
        <w:t>ays</w:t>
      </w:r>
      <w:r w:rsidR="005B391D">
        <w:rPr>
          <w:rFonts w:ascii="Times New Roman" w:hAnsi="Times New Roman" w:cs="Times New Roman"/>
          <w:sz w:val="28"/>
          <w:szCs w:val="28"/>
        </w:rPr>
        <w:t xml:space="preserve"> available and due April 22nd</w:t>
      </w:r>
      <w:r w:rsidRPr="00DE048A">
        <w:rPr>
          <w:rFonts w:ascii="Times New Roman" w:hAnsi="Times New Roman" w:cs="Times New Roman"/>
          <w:sz w:val="28"/>
          <w:szCs w:val="28"/>
        </w:rPr>
        <w:t xml:space="preserve"> at 11:59</w:t>
      </w:r>
      <w:r w:rsidR="00516639">
        <w:rPr>
          <w:rFonts w:ascii="Times New Roman" w:hAnsi="Times New Roman" w:cs="Times New Roman"/>
          <w:sz w:val="28"/>
          <w:szCs w:val="28"/>
        </w:rPr>
        <w:t>pm</w:t>
      </w:r>
      <w:r w:rsidRPr="00DE048A">
        <w:rPr>
          <w:rFonts w:ascii="Times New Roman" w:hAnsi="Times New Roman" w:cs="Times New Roman"/>
          <w:sz w:val="28"/>
          <w:szCs w:val="28"/>
        </w:rPr>
        <w:t>)</w:t>
      </w:r>
    </w:p>
    <w:p w14:paraId="334A3B6D" w14:textId="04245D97" w:rsidR="00EA1D41" w:rsidRPr="00DE048A" w:rsidRDefault="00EA1D41" w:rsidP="005E69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Pop Quizzes (5) 25 points (administered orally in class/handwritten by the student and turned in</w:t>
      </w:r>
      <w:r w:rsidR="009054B2">
        <w:rPr>
          <w:rFonts w:ascii="Times New Roman" w:hAnsi="Times New Roman" w:cs="Times New Roman"/>
          <w:sz w:val="28"/>
          <w:szCs w:val="28"/>
        </w:rPr>
        <w:t xml:space="preserve"> in class</w:t>
      </w:r>
      <w:r>
        <w:rPr>
          <w:rFonts w:ascii="Times New Roman" w:hAnsi="Times New Roman" w:cs="Times New Roman"/>
          <w:sz w:val="28"/>
          <w:szCs w:val="28"/>
        </w:rPr>
        <w:t>)</w:t>
      </w:r>
    </w:p>
    <w:p w14:paraId="6A2D5CD1" w14:textId="77777777" w:rsidR="005E69AD" w:rsidRPr="00DE048A" w:rsidRDefault="005E69AD" w:rsidP="005E69AD">
      <w:pPr>
        <w:widowControl w:val="0"/>
        <w:autoSpaceDE w:val="0"/>
        <w:autoSpaceDN w:val="0"/>
        <w:adjustRightInd w:val="0"/>
        <w:rPr>
          <w:rFonts w:ascii="Times New Roman" w:hAnsi="Times New Roman" w:cs="Times New Roman"/>
          <w:sz w:val="28"/>
          <w:szCs w:val="28"/>
        </w:rPr>
      </w:pPr>
    </w:p>
    <w:p w14:paraId="694EA27A" w14:textId="0784060C" w:rsidR="005E69AD" w:rsidRPr="00E21593" w:rsidRDefault="00EA1D41" w:rsidP="005E69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Total points possible= 425</w:t>
      </w:r>
      <w:r w:rsidR="005E69AD" w:rsidRPr="00E21593">
        <w:rPr>
          <w:rFonts w:ascii="Times New Roman" w:hAnsi="Times New Roman" w:cs="Times New Roman"/>
          <w:sz w:val="28"/>
          <w:szCs w:val="28"/>
        </w:rPr>
        <w:t xml:space="preserve"> points</w:t>
      </w:r>
    </w:p>
    <w:p w14:paraId="33269021"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90%-100%= A</w:t>
      </w:r>
    </w:p>
    <w:p w14:paraId="69741F6C"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80%-89%= B</w:t>
      </w:r>
    </w:p>
    <w:p w14:paraId="26E65F7B"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70%-79%= C</w:t>
      </w:r>
    </w:p>
    <w:p w14:paraId="6EE9C514"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60-69%= D</w:t>
      </w:r>
    </w:p>
    <w:p w14:paraId="193A707A" w14:textId="77777777" w:rsidR="005E69AD"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59% and below= F</w:t>
      </w:r>
    </w:p>
    <w:p w14:paraId="0E44193B" w14:textId="77777777" w:rsidR="00716EDD" w:rsidRDefault="00716EDD" w:rsidP="00400FF3">
      <w:pPr>
        <w:widowControl w:val="0"/>
        <w:autoSpaceDE w:val="0"/>
        <w:autoSpaceDN w:val="0"/>
        <w:adjustRightInd w:val="0"/>
        <w:rPr>
          <w:rFonts w:ascii="Times New Roman" w:hAnsi="Times New Roman" w:cs="Times New Roman"/>
          <w:sz w:val="28"/>
          <w:szCs w:val="28"/>
        </w:rPr>
      </w:pPr>
    </w:p>
    <w:p w14:paraId="456E5F30" w14:textId="77777777" w:rsidR="00716EDD" w:rsidRDefault="00716EDD" w:rsidP="00400FF3">
      <w:pPr>
        <w:widowControl w:val="0"/>
        <w:autoSpaceDE w:val="0"/>
        <w:autoSpaceDN w:val="0"/>
        <w:adjustRightInd w:val="0"/>
        <w:rPr>
          <w:rFonts w:ascii="Times New Roman" w:hAnsi="Times New Roman" w:cs="Times New Roman"/>
          <w:sz w:val="28"/>
          <w:szCs w:val="28"/>
        </w:rPr>
      </w:pPr>
    </w:p>
    <w:p w14:paraId="4B1DB35A" w14:textId="77777777" w:rsidR="00716EDD" w:rsidRDefault="00716EDD" w:rsidP="00400FF3">
      <w:pPr>
        <w:widowControl w:val="0"/>
        <w:autoSpaceDE w:val="0"/>
        <w:autoSpaceDN w:val="0"/>
        <w:adjustRightInd w:val="0"/>
        <w:rPr>
          <w:rFonts w:ascii="Times New Roman" w:hAnsi="Times New Roman" w:cs="Times New Roman"/>
          <w:sz w:val="28"/>
          <w:szCs w:val="28"/>
        </w:rPr>
      </w:pPr>
    </w:p>
    <w:p w14:paraId="540B5E9E" w14:textId="77777777" w:rsidR="00716EDD" w:rsidRDefault="00716EDD" w:rsidP="00400FF3">
      <w:pPr>
        <w:widowControl w:val="0"/>
        <w:autoSpaceDE w:val="0"/>
        <w:autoSpaceDN w:val="0"/>
        <w:adjustRightInd w:val="0"/>
        <w:rPr>
          <w:rFonts w:ascii="Times New Roman" w:hAnsi="Times New Roman" w:cs="Times New Roman"/>
          <w:sz w:val="28"/>
          <w:szCs w:val="28"/>
        </w:rPr>
      </w:pPr>
    </w:p>
    <w:p w14:paraId="289A1682" w14:textId="4D76724A" w:rsidR="00400FF3" w:rsidRPr="00DE048A" w:rsidRDefault="00400FF3" w:rsidP="00400FF3">
      <w:pPr>
        <w:widowControl w:val="0"/>
        <w:autoSpaceDE w:val="0"/>
        <w:autoSpaceDN w:val="0"/>
        <w:adjustRightInd w:val="0"/>
        <w:rPr>
          <w:rFonts w:ascii="Times New Roman" w:hAnsi="Times New Roman" w:cs="Times New Roman"/>
          <w:b/>
          <w:bCs/>
          <w:color w:val="000000" w:themeColor="text1"/>
          <w:sz w:val="28"/>
          <w:szCs w:val="28"/>
        </w:rPr>
      </w:pPr>
      <w:r w:rsidRPr="00DE048A">
        <w:rPr>
          <w:rFonts w:ascii="Times New Roman" w:hAnsi="Times New Roman" w:cs="Times New Roman"/>
          <w:b/>
          <w:bCs/>
          <w:color w:val="000000" w:themeColor="text1"/>
          <w:sz w:val="28"/>
          <w:szCs w:val="28"/>
        </w:rPr>
        <w:lastRenderedPageBreak/>
        <w:t>Readings and Materials:</w:t>
      </w:r>
    </w:p>
    <w:p w14:paraId="22B7BDDC" w14:textId="77777777" w:rsidR="00523888" w:rsidRDefault="00523888" w:rsidP="00523888">
      <w:pPr>
        <w:widowControl w:val="0"/>
        <w:autoSpaceDE w:val="0"/>
        <w:autoSpaceDN w:val="0"/>
        <w:adjustRightInd w:val="0"/>
        <w:rPr>
          <w:rFonts w:ascii="Arial" w:hAnsi="Arial" w:cs="Arial"/>
          <w:color w:val="262626"/>
        </w:rPr>
      </w:pPr>
    </w:p>
    <w:p w14:paraId="65535D9C" w14:textId="77777777" w:rsidR="002504C9" w:rsidRPr="009524B7" w:rsidRDefault="002504C9" w:rsidP="002504C9">
      <w:pPr>
        <w:widowControl w:val="0"/>
        <w:autoSpaceDE w:val="0"/>
        <w:autoSpaceDN w:val="0"/>
        <w:adjustRightInd w:val="0"/>
        <w:rPr>
          <w:rFonts w:ascii="Times New Roman" w:hAnsi="Times New Roman" w:cs="Times New Roman"/>
          <w:i/>
          <w:iCs/>
          <w:color w:val="000000" w:themeColor="text1"/>
          <w:sz w:val="28"/>
          <w:szCs w:val="28"/>
        </w:rPr>
      </w:pPr>
      <w:r w:rsidRPr="00D22372">
        <w:rPr>
          <w:rFonts w:ascii="Times New Roman" w:hAnsi="Times New Roman" w:cs="Times New Roman"/>
          <w:color w:val="000000" w:themeColor="text1"/>
          <w:sz w:val="28"/>
          <w:szCs w:val="28"/>
        </w:rPr>
        <w:t>Owens, R.E., Farinella, K.A., &amp; Dale E.M. (2015). </w:t>
      </w:r>
      <w:r w:rsidRPr="00D22372">
        <w:rPr>
          <w:rFonts w:ascii="Times New Roman" w:hAnsi="Times New Roman" w:cs="Times New Roman"/>
          <w:i/>
          <w:iCs/>
          <w:color w:val="000000" w:themeColor="text1"/>
          <w:sz w:val="28"/>
          <w:szCs w:val="28"/>
        </w:rPr>
        <w:t xml:space="preserve">Introduction to Communication </w:t>
      </w:r>
      <w:r>
        <w:rPr>
          <w:rFonts w:ascii="Times New Roman" w:hAnsi="Times New Roman" w:cs="Times New Roman"/>
          <w:i/>
          <w:iCs/>
          <w:color w:val="000000" w:themeColor="text1"/>
          <w:sz w:val="28"/>
          <w:szCs w:val="28"/>
        </w:rPr>
        <w:t xml:space="preserve">        </w:t>
      </w:r>
    </w:p>
    <w:p w14:paraId="4A3B2381" w14:textId="59CDF30A" w:rsidR="002504C9" w:rsidRDefault="002504C9" w:rsidP="002504C9">
      <w:pPr>
        <w:widowControl w:val="0"/>
        <w:autoSpaceDE w:val="0"/>
        <w:autoSpaceDN w:val="0"/>
        <w:adjustRightInd w:val="0"/>
        <w:ind w:left="720"/>
        <w:rPr>
          <w:rFonts w:ascii="Times New Roman" w:hAnsi="Times New Roman" w:cs="Times New Roman"/>
          <w:color w:val="000000" w:themeColor="text1"/>
          <w:sz w:val="28"/>
          <w:szCs w:val="28"/>
        </w:rPr>
      </w:pPr>
      <w:r w:rsidRPr="00D22372">
        <w:rPr>
          <w:rFonts w:ascii="Times New Roman" w:hAnsi="Times New Roman" w:cs="Times New Roman"/>
          <w:i/>
          <w:iCs/>
          <w:color w:val="000000" w:themeColor="text1"/>
          <w:sz w:val="28"/>
          <w:szCs w:val="28"/>
        </w:rPr>
        <w:t>Disorders, A Lifespan Evidence-Based Perspective (5th ed.).</w:t>
      </w:r>
      <w:r w:rsidRPr="00E13B5F">
        <w:rPr>
          <w:rFonts w:ascii="Times New Roman" w:hAnsi="Times New Roman" w:cs="Times New Roman"/>
          <w:color w:val="000000" w:themeColor="text1"/>
          <w:sz w:val="28"/>
          <w:szCs w:val="28"/>
        </w:rPr>
        <w:t xml:space="preserve"> Boston: Pearson Education.</w:t>
      </w:r>
      <w:r>
        <w:rPr>
          <w:rFonts w:ascii="Times New Roman" w:hAnsi="Times New Roman" w:cs="Times New Roman"/>
          <w:color w:val="000000" w:themeColor="text1"/>
          <w:sz w:val="28"/>
          <w:szCs w:val="28"/>
        </w:rPr>
        <w:t xml:space="preserve"> (E-text, see below)</w:t>
      </w:r>
    </w:p>
    <w:p w14:paraId="4432A0E6" w14:textId="77777777" w:rsidR="002504C9" w:rsidRDefault="002504C9" w:rsidP="00523888">
      <w:pPr>
        <w:widowControl w:val="0"/>
        <w:autoSpaceDE w:val="0"/>
        <w:autoSpaceDN w:val="0"/>
        <w:adjustRightInd w:val="0"/>
        <w:rPr>
          <w:rFonts w:ascii="Arial" w:hAnsi="Arial" w:cs="Arial"/>
          <w:b/>
          <w:bCs/>
          <w:color w:val="262626"/>
          <w:sz w:val="30"/>
          <w:szCs w:val="30"/>
        </w:rPr>
      </w:pPr>
    </w:p>
    <w:p w14:paraId="7DFB6C5F" w14:textId="77777777" w:rsidR="00523888" w:rsidRDefault="00523888" w:rsidP="00523888">
      <w:pPr>
        <w:widowControl w:val="0"/>
        <w:autoSpaceDE w:val="0"/>
        <w:autoSpaceDN w:val="0"/>
        <w:adjustRightInd w:val="0"/>
        <w:rPr>
          <w:rFonts w:ascii="Arial" w:hAnsi="Arial" w:cs="Arial"/>
          <w:b/>
          <w:bCs/>
          <w:color w:val="262626"/>
          <w:sz w:val="30"/>
          <w:szCs w:val="30"/>
        </w:rPr>
      </w:pPr>
      <w:r>
        <w:rPr>
          <w:rFonts w:ascii="Arial" w:hAnsi="Arial" w:cs="Arial"/>
          <w:b/>
          <w:bCs/>
          <w:color w:val="262626"/>
          <w:sz w:val="30"/>
          <w:szCs w:val="30"/>
        </w:rPr>
        <w:t>Intro to Communication Disorders (Video-</w:t>
      </w:r>
      <w:proofErr w:type="spellStart"/>
      <w:r>
        <w:rPr>
          <w:rFonts w:ascii="Arial" w:hAnsi="Arial" w:cs="Arial"/>
          <w:b/>
          <w:bCs/>
          <w:color w:val="262626"/>
          <w:sz w:val="30"/>
          <w:szCs w:val="30"/>
        </w:rPr>
        <w:t>Enh</w:t>
      </w:r>
      <w:proofErr w:type="spellEnd"/>
      <w:r>
        <w:rPr>
          <w:rFonts w:ascii="Arial" w:hAnsi="Arial" w:cs="Arial"/>
          <w:b/>
          <w:bCs/>
          <w:color w:val="262626"/>
          <w:sz w:val="30"/>
          <w:szCs w:val="30"/>
        </w:rPr>
        <w:t xml:space="preserve"> Access Code) </w:t>
      </w:r>
      <w:r>
        <w:rPr>
          <w:rFonts w:ascii="Arial" w:hAnsi="Arial" w:cs="Arial"/>
          <w:color w:val="262626"/>
          <w:sz w:val="30"/>
          <w:szCs w:val="30"/>
        </w:rPr>
        <w:t>Edition: 5th</w:t>
      </w:r>
    </w:p>
    <w:p w14:paraId="1B977C20" w14:textId="147A80A9" w:rsidR="00523888" w:rsidRDefault="00523888" w:rsidP="00523888">
      <w:pPr>
        <w:widowControl w:val="0"/>
        <w:autoSpaceDE w:val="0"/>
        <w:autoSpaceDN w:val="0"/>
        <w:adjustRightInd w:val="0"/>
        <w:rPr>
          <w:rFonts w:ascii="Arial" w:hAnsi="Arial" w:cs="Arial"/>
          <w:b/>
          <w:bCs/>
          <w:color w:val="262626"/>
        </w:rPr>
      </w:pPr>
    </w:p>
    <w:p w14:paraId="1D819239" w14:textId="514EC83C" w:rsidR="00523888" w:rsidRDefault="00523888" w:rsidP="00523888">
      <w:pPr>
        <w:widowControl w:val="0"/>
        <w:autoSpaceDE w:val="0"/>
        <w:autoSpaceDN w:val="0"/>
        <w:adjustRightInd w:val="0"/>
        <w:rPr>
          <w:rFonts w:ascii="Arial" w:hAnsi="Arial" w:cs="Arial"/>
          <w:color w:val="262626"/>
          <w:sz w:val="22"/>
          <w:szCs w:val="22"/>
        </w:rPr>
      </w:pPr>
      <w:r>
        <w:rPr>
          <w:rFonts w:ascii="Arial" w:hAnsi="Arial" w:cs="Arial"/>
          <w:noProof/>
          <w:color w:val="262626"/>
          <w:lang w:eastAsia="en-US"/>
        </w:rPr>
        <w:drawing>
          <wp:inline distT="0" distB="0" distL="0" distR="0" wp14:anchorId="7E306C4D" wp14:editId="77B40C74">
            <wp:extent cx="1128395" cy="1579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395" cy="1579245"/>
                    </a:xfrm>
                    <a:prstGeom prst="rect">
                      <a:avLst/>
                    </a:prstGeom>
                    <a:noFill/>
                    <a:ln>
                      <a:noFill/>
                    </a:ln>
                  </pic:spPr>
                </pic:pic>
              </a:graphicData>
            </a:graphic>
          </wp:inline>
        </w:drawing>
      </w:r>
    </w:p>
    <w:p w14:paraId="0ED349D6" w14:textId="77777777" w:rsidR="00523888" w:rsidRDefault="00523888" w:rsidP="00523888">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 xml:space="preserve">Author: Owens </w:t>
      </w:r>
    </w:p>
    <w:p w14:paraId="39DB9B5D" w14:textId="5AC441E6" w:rsidR="00400FF3" w:rsidRPr="00D36F79" w:rsidRDefault="00523888" w:rsidP="00523888">
      <w:pPr>
        <w:widowControl w:val="0"/>
        <w:autoSpaceDE w:val="0"/>
        <w:autoSpaceDN w:val="0"/>
        <w:adjustRightInd w:val="0"/>
        <w:rPr>
          <w:rFonts w:ascii="Times New Roman" w:hAnsi="Times New Roman" w:cs="Times New Roman"/>
          <w:sz w:val="28"/>
          <w:szCs w:val="28"/>
        </w:rPr>
      </w:pPr>
      <w:r>
        <w:rPr>
          <w:rFonts w:ascii="Arial" w:hAnsi="Arial" w:cs="Arial"/>
          <w:color w:val="262626"/>
          <w:sz w:val="22"/>
          <w:szCs w:val="22"/>
        </w:rPr>
        <w:t>Edition: 5th</w:t>
      </w:r>
    </w:p>
    <w:p w14:paraId="3AA68440" w14:textId="77777777" w:rsidR="00523888" w:rsidRDefault="00523888" w:rsidP="005E69AD">
      <w:pPr>
        <w:widowControl w:val="0"/>
        <w:autoSpaceDE w:val="0"/>
        <w:autoSpaceDN w:val="0"/>
        <w:adjustRightInd w:val="0"/>
        <w:rPr>
          <w:rFonts w:ascii="Times New Roman" w:hAnsi="Times New Roman" w:cs="Times New Roman"/>
          <w:b/>
          <w:bCs/>
          <w:sz w:val="28"/>
          <w:szCs w:val="28"/>
        </w:rPr>
      </w:pPr>
    </w:p>
    <w:p w14:paraId="029B1A0F" w14:textId="353A5490" w:rsidR="00DE048A" w:rsidRDefault="00DE048A" w:rsidP="005E69AD">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Class Outline:</w:t>
      </w:r>
    </w:p>
    <w:p w14:paraId="19CAF7EC" w14:textId="212C4F36" w:rsidR="00DE048A" w:rsidRPr="00DE048A" w:rsidRDefault="00DE048A" w:rsidP="00DE048A">
      <w:pPr>
        <w:widowControl w:val="0"/>
        <w:autoSpaceDE w:val="0"/>
        <w:autoSpaceDN w:val="0"/>
        <w:adjustRightInd w:val="0"/>
        <w:rPr>
          <w:rFonts w:ascii="Times New Roman" w:hAnsi="Times New Roman" w:cs="Times New Roman"/>
          <w:b/>
          <w:bCs/>
          <w:color w:val="000000" w:themeColor="text1"/>
          <w:sz w:val="28"/>
          <w:szCs w:val="28"/>
        </w:rPr>
      </w:pPr>
      <w:r w:rsidRPr="00D36F79">
        <w:rPr>
          <w:rFonts w:ascii="Times New Roman" w:hAnsi="Times New Roman" w:cs="Times New Roman"/>
          <w:sz w:val="28"/>
          <w:szCs w:val="28"/>
        </w:rPr>
        <w:t>The following will be analyzed both from a literature and media perspective (especially their ethical considerations), and scientifically with regard to et</w:t>
      </w:r>
      <w:r w:rsidR="009C4C37">
        <w:rPr>
          <w:rFonts w:ascii="Times New Roman" w:hAnsi="Times New Roman" w:cs="Times New Roman"/>
          <w:sz w:val="28"/>
          <w:szCs w:val="28"/>
        </w:rPr>
        <w:t>iology, diagnosis and treatment.</w:t>
      </w:r>
    </w:p>
    <w:p w14:paraId="03EC6FAC" w14:textId="77777777" w:rsidR="00AD5CAF" w:rsidRDefault="00AD5CAF" w:rsidP="00DE048A">
      <w:pPr>
        <w:widowControl w:val="0"/>
        <w:autoSpaceDE w:val="0"/>
        <w:autoSpaceDN w:val="0"/>
        <w:adjustRightInd w:val="0"/>
        <w:rPr>
          <w:rFonts w:ascii="Times New Roman" w:hAnsi="Times New Roman" w:cs="Times New Roman"/>
          <w:sz w:val="28"/>
          <w:szCs w:val="28"/>
        </w:rPr>
      </w:pPr>
    </w:p>
    <w:p w14:paraId="42C25580" w14:textId="3456E06C" w:rsidR="00AD5CAF" w:rsidRDefault="00AD5CAF" w:rsidP="00DE04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Modules 1-4</w:t>
      </w:r>
    </w:p>
    <w:p w14:paraId="0F02D9D0" w14:textId="612211BC" w:rsidR="00AD5CAF" w:rsidRDefault="00AD5CAF" w:rsidP="00DE04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field of speech pathology</w:t>
      </w:r>
      <w:r w:rsidR="0013552D">
        <w:rPr>
          <w:rFonts w:ascii="Times New Roman" w:hAnsi="Times New Roman" w:cs="Times New Roman"/>
          <w:sz w:val="28"/>
          <w:szCs w:val="28"/>
        </w:rPr>
        <w:t xml:space="preserve"> and related fields</w:t>
      </w:r>
    </w:p>
    <w:p w14:paraId="7B6AB5D5" w14:textId="424F273C" w:rsidR="00AD5CAF" w:rsidRDefault="00AD5CAF" w:rsidP="00DE04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communication chain</w:t>
      </w:r>
    </w:p>
    <w:p w14:paraId="1A95E9E2" w14:textId="550FF4B3" w:rsidR="00DE048A" w:rsidRPr="00D36F79" w:rsidRDefault="00EE5928" w:rsidP="00DE04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Stuttering (Fluency Disorders)</w:t>
      </w:r>
    </w:p>
    <w:p w14:paraId="043A5214" w14:textId="77777777"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The voice and its disorders</w:t>
      </w:r>
    </w:p>
    <w:p w14:paraId="4755D467" w14:textId="77777777" w:rsidR="00AD5CAF" w:rsidRDefault="00AD5CAF" w:rsidP="00DE048A">
      <w:pPr>
        <w:widowControl w:val="0"/>
        <w:autoSpaceDE w:val="0"/>
        <w:autoSpaceDN w:val="0"/>
        <w:adjustRightInd w:val="0"/>
        <w:rPr>
          <w:rFonts w:ascii="Times New Roman" w:hAnsi="Times New Roman" w:cs="Times New Roman"/>
          <w:sz w:val="28"/>
          <w:szCs w:val="28"/>
        </w:rPr>
      </w:pPr>
    </w:p>
    <w:p w14:paraId="2084C432" w14:textId="235EBFB6" w:rsidR="00AD5CAF" w:rsidRDefault="00AD5CAF" w:rsidP="00DE04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Modules 5-</w:t>
      </w:r>
      <w:r w:rsidR="0049262A">
        <w:rPr>
          <w:rFonts w:ascii="Times New Roman" w:hAnsi="Times New Roman" w:cs="Times New Roman"/>
          <w:sz w:val="28"/>
          <w:szCs w:val="28"/>
        </w:rPr>
        <w:t>7</w:t>
      </w:r>
    </w:p>
    <w:p w14:paraId="4C6B8DF9" w14:textId="77777777"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Articulation and phonological disorders</w:t>
      </w:r>
    </w:p>
    <w:p w14:paraId="553278F3" w14:textId="602B4D58"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Language</w:t>
      </w:r>
      <w:r w:rsidR="00EE5928">
        <w:rPr>
          <w:rFonts w:ascii="Times New Roman" w:hAnsi="Times New Roman" w:cs="Times New Roman"/>
          <w:sz w:val="28"/>
          <w:szCs w:val="28"/>
        </w:rPr>
        <w:t xml:space="preserve"> and Literacy</w:t>
      </w:r>
      <w:r w:rsidRPr="00D36F79">
        <w:rPr>
          <w:rFonts w:ascii="Times New Roman" w:hAnsi="Times New Roman" w:cs="Times New Roman"/>
          <w:sz w:val="28"/>
          <w:szCs w:val="28"/>
        </w:rPr>
        <w:t xml:space="preserve"> development and disorders</w:t>
      </w:r>
    </w:p>
    <w:p w14:paraId="0C56E6E9" w14:textId="77777777"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Hearing loss and deafness</w:t>
      </w:r>
    </w:p>
    <w:p w14:paraId="02A51A34" w14:textId="77777777" w:rsidR="00AD5CAF" w:rsidRDefault="00AD5CAF" w:rsidP="00DE048A">
      <w:pPr>
        <w:widowControl w:val="0"/>
        <w:autoSpaceDE w:val="0"/>
        <w:autoSpaceDN w:val="0"/>
        <w:adjustRightInd w:val="0"/>
        <w:rPr>
          <w:rFonts w:ascii="Times New Roman" w:hAnsi="Times New Roman" w:cs="Times New Roman"/>
          <w:sz w:val="28"/>
          <w:szCs w:val="28"/>
        </w:rPr>
      </w:pPr>
    </w:p>
    <w:p w14:paraId="3CC6B2D1" w14:textId="5F70313B" w:rsidR="00AD5CAF" w:rsidRDefault="0049262A" w:rsidP="00DE048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Modules 8</w:t>
      </w:r>
      <w:r w:rsidR="00AD5CAF">
        <w:rPr>
          <w:rFonts w:ascii="Times New Roman" w:hAnsi="Times New Roman" w:cs="Times New Roman"/>
          <w:sz w:val="28"/>
          <w:szCs w:val="28"/>
        </w:rPr>
        <w:t>-11</w:t>
      </w:r>
    </w:p>
    <w:p w14:paraId="0105A11E" w14:textId="5002A7E1" w:rsidR="0049262A" w:rsidRDefault="0049262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Motor speech disorders and dysphagia</w:t>
      </w:r>
    </w:p>
    <w:p w14:paraId="7E8716AE" w14:textId="77777777"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Aphasia in adults</w:t>
      </w:r>
    </w:p>
    <w:p w14:paraId="1F7E1576" w14:textId="77777777" w:rsidR="00DE048A" w:rsidRPr="00D36F79"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Communication disorders resulting from dementia</w:t>
      </w:r>
    </w:p>
    <w:p w14:paraId="430A1A45" w14:textId="277471F2" w:rsidR="00DE048A" w:rsidRDefault="00DE048A" w:rsidP="00DE048A">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Communication disorders resul</w:t>
      </w:r>
      <w:r w:rsidR="00EE5928">
        <w:rPr>
          <w:rFonts w:ascii="Times New Roman" w:hAnsi="Times New Roman" w:cs="Times New Roman"/>
          <w:sz w:val="28"/>
          <w:szCs w:val="28"/>
        </w:rPr>
        <w:t>ting from traumatic brain injury (TBI)</w:t>
      </w:r>
    </w:p>
    <w:p w14:paraId="4C8396FC" w14:textId="77777777" w:rsidR="00DE048A" w:rsidRPr="00DE048A" w:rsidRDefault="00DE048A" w:rsidP="00DE048A">
      <w:pPr>
        <w:widowControl w:val="0"/>
        <w:autoSpaceDE w:val="0"/>
        <w:autoSpaceDN w:val="0"/>
        <w:adjustRightInd w:val="0"/>
        <w:rPr>
          <w:rFonts w:ascii="Times New Roman" w:hAnsi="Times New Roman" w:cs="Times New Roman"/>
          <w:color w:val="000000" w:themeColor="text1"/>
          <w:sz w:val="28"/>
          <w:szCs w:val="28"/>
        </w:rPr>
      </w:pPr>
    </w:p>
    <w:p w14:paraId="3D044BF2" w14:textId="77777777" w:rsidR="0029607A" w:rsidRDefault="0029607A" w:rsidP="00D22372">
      <w:pPr>
        <w:widowControl w:val="0"/>
        <w:autoSpaceDE w:val="0"/>
        <w:autoSpaceDN w:val="0"/>
        <w:adjustRightInd w:val="0"/>
        <w:rPr>
          <w:rFonts w:ascii="Times New Roman" w:hAnsi="Times New Roman" w:cs="Times New Roman"/>
          <w:b/>
          <w:bCs/>
          <w:sz w:val="28"/>
          <w:szCs w:val="28"/>
        </w:rPr>
      </w:pPr>
    </w:p>
    <w:p w14:paraId="55EF59A8" w14:textId="0147DD60" w:rsidR="00FD5E52" w:rsidRDefault="00EB1EBA" w:rsidP="00D22372">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Class Policies: </w:t>
      </w:r>
    </w:p>
    <w:p w14:paraId="3136AF2D" w14:textId="2ED5E74E" w:rsidR="00FD5E52" w:rsidRPr="00FD5E52" w:rsidRDefault="00FD5E52" w:rsidP="00D22372">
      <w:pPr>
        <w:widowControl w:val="0"/>
        <w:autoSpaceDE w:val="0"/>
        <w:autoSpaceDN w:val="0"/>
        <w:adjustRightInd w:val="0"/>
        <w:rPr>
          <w:rFonts w:ascii="Times New Roman" w:hAnsi="Times New Roman" w:cs="Times New Roman"/>
          <w:bCs/>
          <w:sz w:val="28"/>
          <w:szCs w:val="28"/>
        </w:rPr>
      </w:pPr>
      <w:r w:rsidRPr="00FD5E52">
        <w:rPr>
          <w:rFonts w:ascii="Times New Roman" w:hAnsi="Times New Roman" w:cs="Times New Roman"/>
          <w:b/>
          <w:bCs/>
          <w:sz w:val="28"/>
          <w:szCs w:val="28"/>
        </w:rPr>
        <w:t>Attendance</w:t>
      </w:r>
      <w:r>
        <w:rPr>
          <w:rFonts w:ascii="Times New Roman" w:hAnsi="Times New Roman" w:cs="Times New Roman"/>
          <w:b/>
          <w:bCs/>
          <w:sz w:val="28"/>
          <w:szCs w:val="28"/>
        </w:rPr>
        <w:t xml:space="preserve"> </w:t>
      </w:r>
      <w:r w:rsidR="001E6A91">
        <w:rPr>
          <w:rFonts w:ascii="Times New Roman" w:hAnsi="Times New Roman" w:cs="Times New Roman"/>
          <w:bCs/>
          <w:sz w:val="28"/>
          <w:szCs w:val="28"/>
        </w:rPr>
        <w:t>is expected and as stated above there will be random quizzes administered worth a total of 25 points, so please c</w:t>
      </w:r>
      <w:r>
        <w:rPr>
          <w:rFonts w:ascii="Times New Roman" w:hAnsi="Times New Roman" w:cs="Times New Roman"/>
          <w:bCs/>
          <w:sz w:val="28"/>
          <w:szCs w:val="28"/>
        </w:rPr>
        <w:t>ome to class!</w:t>
      </w:r>
    </w:p>
    <w:p w14:paraId="1E9B97B1" w14:textId="77777777" w:rsidR="001E6A91" w:rsidRDefault="001E6A91" w:rsidP="00D22372">
      <w:pPr>
        <w:widowControl w:val="0"/>
        <w:autoSpaceDE w:val="0"/>
        <w:autoSpaceDN w:val="0"/>
        <w:adjustRightInd w:val="0"/>
        <w:rPr>
          <w:rFonts w:ascii="Times New Roman" w:hAnsi="Times New Roman" w:cs="Times New Roman"/>
          <w:color w:val="000000" w:themeColor="text1"/>
          <w:sz w:val="28"/>
          <w:szCs w:val="28"/>
        </w:rPr>
      </w:pPr>
    </w:p>
    <w:p w14:paraId="6FD925A4" w14:textId="5F175EC5" w:rsidR="00D22372" w:rsidRDefault="00EB1EBA" w:rsidP="00D22372">
      <w:pPr>
        <w:widowControl w:val="0"/>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When having technical difficulties please contact the student technology center at NAU. Please do not message the instructor. </w:t>
      </w:r>
      <w:r w:rsidR="00244E17">
        <w:rPr>
          <w:rFonts w:ascii="Times New Roman" w:hAnsi="Times New Roman" w:cs="Times New Roman"/>
          <w:color w:val="000000" w:themeColor="text1"/>
          <w:sz w:val="28"/>
          <w:szCs w:val="28"/>
        </w:rPr>
        <w:t>No cell pho</w:t>
      </w:r>
      <w:r w:rsidR="00E34FE4">
        <w:rPr>
          <w:rFonts w:ascii="Times New Roman" w:hAnsi="Times New Roman" w:cs="Times New Roman"/>
          <w:color w:val="000000" w:themeColor="text1"/>
          <w:sz w:val="28"/>
          <w:szCs w:val="28"/>
        </w:rPr>
        <w:t>ne use during class. You may use a laptop for note taking.</w:t>
      </w:r>
    </w:p>
    <w:p w14:paraId="4A5FB3AE" w14:textId="77777777" w:rsidR="00D22372" w:rsidRDefault="00D22372" w:rsidP="00D22372">
      <w:pPr>
        <w:widowControl w:val="0"/>
        <w:autoSpaceDE w:val="0"/>
        <w:autoSpaceDN w:val="0"/>
        <w:adjustRightInd w:val="0"/>
        <w:rPr>
          <w:rFonts w:ascii="Times New Roman" w:hAnsi="Times New Roman" w:cs="Times New Roman"/>
          <w:color w:val="000000" w:themeColor="text1"/>
          <w:sz w:val="28"/>
          <w:szCs w:val="28"/>
        </w:rPr>
      </w:pPr>
    </w:p>
    <w:p w14:paraId="5AE3AFEB" w14:textId="7885FCC3" w:rsidR="00D22372" w:rsidRPr="00D36F79" w:rsidRDefault="00D22372" w:rsidP="00D22372">
      <w:pPr>
        <w:widowControl w:val="0"/>
        <w:autoSpaceDE w:val="0"/>
        <w:autoSpaceDN w:val="0"/>
        <w:adjustRightInd w:val="0"/>
        <w:rPr>
          <w:rFonts w:ascii="Times New Roman" w:hAnsi="Times New Roman" w:cs="Times New Roman"/>
          <w:b/>
          <w:bCs/>
          <w:color w:val="521E87"/>
          <w:sz w:val="28"/>
          <w:szCs w:val="28"/>
        </w:rPr>
      </w:pPr>
      <w:r>
        <w:rPr>
          <w:rFonts w:ascii="Times New Roman" w:hAnsi="Times New Roman" w:cs="Times New Roman"/>
          <w:color w:val="000000" w:themeColor="text1"/>
          <w:sz w:val="28"/>
          <w:szCs w:val="28"/>
        </w:rPr>
        <w:t>Make-up policy</w:t>
      </w:r>
    </w:p>
    <w:p w14:paraId="6BE0BAE9" w14:textId="77777777" w:rsidR="00D22372" w:rsidRDefault="00D22372" w:rsidP="00D22372">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Exams are to be taken as scheduled. Retests may not be given. Make-up exams will only be allowed in the event that the student has an institutional excuse and/or is given prior approval by the instructor. This applies to computer problems. If you have an unreliable computer system or online provider, you are advised to complete work early and/or utilize other computer facilities.</w:t>
      </w:r>
    </w:p>
    <w:p w14:paraId="38B0E2FA" w14:textId="77777777" w:rsidR="009C4C37" w:rsidRDefault="009C4C37" w:rsidP="00D22372">
      <w:pPr>
        <w:widowControl w:val="0"/>
        <w:autoSpaceDE w:val="0"/>
        <w:autoSpaceDN w:val="0"/>
        <w:adjustRightInd w:val="0"/>
        <w:rPr>
          <w:rFonts w:ascii="Times New Roman" w:hAnsi="Times New Roman" w:cs="Times New Roman"/>
          <w:sz w:val="28"/>
          <w:szCs w:val="28"/>
        </w:rPr>
      </w:pPr>
    </w:p>
    <w:p w14:paraId="75006650" w14:textId="396C2C68" w:rsidR="009C4C37" w:rsidRPr="00D36F79" w:rsidRDefault="009C4C37" w:rsidP="00D2237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Follow academic </w:t>
      </w:r>
      <w:r w:rsidR="00086A32">
        <w:rPr>
          <w:rFonts w:ascii="Times New Roman" w:hAnsi="Times New Roman" w:cs="Times New Roman"/>
          <w:sz w:val="28"/>
          <w:szCs w:val="28"/>
        </w:rPr>
        <w:t>integrity policies stated below:</w:t>
      </w:r>
    </w:p>
    <w:p w14:paraId="34FA36CD" w14:textId="2D22D7BE" w:rsidR="00EB1EBA" w:rsidRPr="00EB1EBA" w:rsidRDefault="00EB1EBA" w:rsidP="00EB1EBA">
      <w:pPr>
        <w:widowControl w:val="0"/>
        <w:autoSpaceDE w:val="0"/>
        <w:autoSpaceDN w:val="0"/>
        <w:adjustRightInd w:val="0"/>
        <w:rPr>
          <w:rFonts w:ascii="Times New Roman" w:hAnsi="Times New Roman" w:cs="Times New Roman"/>
          <w:sz w:val="28"/>
          <w:szCs w:val="28"/>
        </w:rPr>
      </w:pPr>
    </w:p>
    <w:p w14:paraId="47CE0783" w14:textId="12868497" w:rsidR="005E69AD" w:rsidRPr="00D22372" w:rsidRDefault="005E69AD" w:rsidP="00CE4180">
      <w:pPr>
        <w:widowControl w:val="0"/>
        <w:autoSpaceDE w:val="0"/>
        <w:autoSpaceDN w:val="0"/>
        <w:adjustRightInd w:val="0"/>
        <w:rPr>
          <w:rFonts w:ascii="Times New Roman" w:hAnsi="Times New Roman" w:cs="Times New Roman"/>
          <w:b/>
          <w:bCs/>
          <w:sz w:val="28"/>
          <w:szCs w:val="28"/>
        </w:rPr>
      </w:pPr>
      <w:r w:rsidRPr="00D36F79">
        <w:rPr>
          <w:rFonts w:ascii="Times New Roman" w:hAnsi="Times New Roman" w:cs="Times New Roman"/>
          <w:sz w:val="28"/>
          <w:szCs w:val="28"/>
        </w:rPr>
        <w:t xml:space="preserve">Plagiarism: It is understood that in developing any required class projects, that the student cites each reference source and gives the proper credit for an idea, quotation or finding. Failure to cite the source of referenced material is unprofessional and violates the code of conduct for undergraduates. </w:t>
      </w:r>
    </w:p>
    <w:p w14:paraId="46030DD9"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Cheating: Cheating is intentionally using or attempting to use unauthorized materials, information or study aids in any academic exercise. Cheating on any exam will result in an "F" or "0" points awarded for that exam.</w:t>
      </w:r>
    </w:p>
    <w:p w14:paraId="7E370ED3" w14:textId="131BE6DC" w:rsidR="005E69AD" w:rsidRDefault="005E69AD" w:rsidP="005E69AD">
      <w:pPr>
        <w:widowControl w:val="0"/>
        <w:autoSpaceDE w:val="0"/>
        <w:autoSpaceDN w:val="0"/>
        <w:adjustRightInd w:val="0"/>
        <w:rPr>
          <w:rFonts w:ascii="Times New Roman" w:hAnsi="Times New Roman" w:cs="Times New Roman"/>
          <w:sz w:val="28"/>
          <w:szCs w:val="28"/>
        </w:rPr>
      </w:pPr>
      <w:r w:rsidRPr="00D36F79">
        <w:rPr>
          <w:rFonts w:ascii="Times New Roman" w:hAnsi="Times New Roman" w:cs="Times New Roman"/>
          <w:sz w:val="28"/>
          <w:szCs w:val="28"/>
        </w:rPr>
        <w:t xml:space="preserve">You will be expected to do your own work. Any suspicion of the contrary will be fully investigated and possibly result in consequences appropriate for academic dishonesty. For this class, all cases of academic dishonesty will be processed at the maximum penalty </w:t>
      </w:r>
      <w:r w:rsidR="009C4C37">
        <w:rPr>
          <w:rFonts w:ascii="Times New Roman" w:hAnsi="Times New Roman" w:cs="Times New Roman"/>
          <w:sz w:val="28"/>
          <w:szCs w:val="28"/>
        </w:rPr>
        <w:t>level of NAU's policy (see below</w:t>
      </w:r>
      <w:r w:rsidRPr="00D36F79">
        <w:rPr>
          <w:rFonts w:ascii="Times New Roman" w:hAnsi="Times New Roman" w:cs="Times New Roman"/>
          <w:sz w:val="28"/>
          <w:szCs w:val="28"/>
        </w:rPr>
        <w:t>). Examples of academic dishonest</w:t>
      </w:r>
      <w:r w:rsidR="009C4C37">
        <w:rPr>
          <w:rFonts w:ascii="Times New Roman" w:hAnsi="Times New Roman" w:cs="Times New Roman"/>
          <w:sz w:val="28"/>
          <w:szCs w:val="28"/>
        </w:rPr>
        <w:t>y</w:t>
      </w:r>
      <w:r w:rsidRPr="00D36F79">
        <w:rPr>
          <w:rFonts w:ascii="Times New Roman" w:hAnsi="Times New Roman" w:cs="Times New Roman"/>
          <w:sz w:val="28"/>
          <w:szCs w:val="28"/>
        </w:rPr>
        <w:t xml:space="preserve"> include but are not limited to: intentional plagiarism (claiming the work of others are your own), unintentional plagiarism (not accurately acknowledging the work of others), using any amount of purchased or borrowed material from services that provide research papers or term papers, submitting the work of a group as that of an individual, using text found on the internet without appropriate citatio</w:t>
      </w:r>
      <w:r w:rsidR="00CE4180">
        <w:rPr>
          <w:rFonts w:ascii="Times New Roman" w:hAnsi="Times New Roman" w:cs="Times New Roman"/>
          <w:sz w:val="28"/>
          <w:szCs w:val="28"/>
        </w:rPr>
        <w:t>n</w:t>
      </w:r>
      <w:r w:rsidRPr="00D36F79">
        <w:rPr>
          <w:rFonts w:ascii="Times New Roman" w:hAnsi="Times New Roman" w:cs="Times New Roman"/>
          <w:sz w:val="28"/>
          <w:szCs w:val="28"/>
        </w:rPr>
        <w:t>, and others.</w:t>
      </w:r>
    </w:p>
    <w:p w14:paraId="6E95B147" w14:textId="77777777" w:rsidR="00604E71" w:rsidRDefault="00604E71" w:rsidP="005E69AD">
      <w:pPr>
        <w:widowControl w:val="0"/>
        <w:autoSpaceDE w:val="0"/>
        <w:autoSpaceDN w:val="0"/>
        <w:adjustRightInd w:val="0"/>
        <w:rPr>
          <w:rFonts w:ascii="Times New Roman" w:hAnsi="Times New Roman" w:cs="Times New Roman"/>
          <w:sz w:val="28"/>
          <w:szCs w:val="28"/>
        </w:rPr>
      </w:pPr>
    </w:p>
    <w:p w14:paraId="7FBEF26A" w14:textId="15A30A2F" w:rsidR="00604E71" w:rsidRPr="00D36F79" w:rsidRDefault="009C4C37" w:rsidP="009C4C37">
      <w:pPr>
        <w:widowControl w:val="0"/>
        <w:autoSpaceDE w:val="0"/>
        <w:autoSpaceDN w:val="0"/>
        <w:adjustRightInd w:val="0"/>
        <w:rPr>
          <w:rFonts w:ascii="Times New Roman" w:hAnsi="Times New Roman" w:cs="Times New Roman"/>
          <w:sz w:val="28"/>
          <w:szCs w:val="28"/>
        </w:rPr>
      </w:pPr>
      <w:r w:rsidRPr="00D22372">
        <w:rPr>
          <w:rFonts w:ascii="Times New Roman" w:hAnsi="Times New Roman" w:cs="Times New Roman"/>
          <w:b/>
          <w:bCs/>
          <w:sz w:val="28"/>
          <w:szCs w:val="28"/>
        </w:rPr>
        <w:t>University Policies:</w:t>
      </w:r>
      <w:r>
        <w:rPr>
          <w:rFonts w:ascii="Times New Roman" w:hAnsi="Times New Roman" w:cs="Times New Roman"/>
          <w:sz w:val="28"/>
          <w:szCs w:val="28"/>
        </w:rPr>
        <w:t xml:space="preserve"> </w:t>
      </w:r>
      <w:r w:rsidR="00086A32">
        <w:rPr>
          <w:rFonts w:ascii="Times New Roman" w:hAnsi="Times New Roman" w:cs="Times New Roman"/>
          <w:sz w:val="28"/>
          <w:szCs w:val="28"/>
        </w:rPr>
        <w:t>Academic integrity policies</w:t>
      </w:r>
      <w:r w:rsidR="00604E71">
        <w:rPr>
          <w:rFonts w:ascii="Times New Roman" w:hAnsi="Times New Roman" w:cs="Times New Roman"/>
          <w:sz w:val="28"/>
          <w:szCs w:val="28"/>
        </w:rPr>
        <w:t xml:space="preserve"> for NAU are found here:</w:t>
      </w:r>
    </w:p>
    <w:p w14:paraId="33319094" w14:textId="4FE32D05" w:rsidR="005E69AD" w:rsidRDefault="00D215B6" w:rsidP="005E69AD">
      <w:pPr>
        <w:widowControl w:val="0"/>
        <w:autoSpaceDE w:val="0"/>
        <w:autoSpaceDN w:val="0"/>
        <w:adjustRightInd w:val="0"/>
        <w:rPr>
          <w:rFonts w:ascii="Times New Roman" w:hAnsi="Times New Roman" w:cs="Times New Roman"/>
          <w:sz w:val="28"/>
          <w:szCs w:val="28"/>
        </w:rPr>
      </w:pPr>
      <w:r w:rsidRPr="00D215B6">
        <w:rPr>
          <w:rFonts w:ascii="Times New Roman" w:hAnsi="Times New Roman" w:cs="Times New Roman"/>
          <w:sz w:val="28"/>
          <w:szCs w:val="28"/>
        </w:rPr>
        <w:t xml:space="preserve"> </w:t>
      </w:r>
      <w:hyperlink r:id="rId7" w:history="1">
        <w:r w:rsidRPr="004E782A">
          <w:rPr>
            <w:rStyle w:val="Hyperlink"/>
            <w:rFonts w:ascii="Times New Roman" w:hAnsi="Times New Roman" w:cs="Times New Roman"/>
            <w:sz w:val="28"/>
            <w:szCs w:val="28"/>
          </w:rPr>
          <w:t>https://policy.nau.edu/policy/policy.aspx?num=100601</w:t>
        </w:r>
      </w:hyperlink>
      <w:r>
        <w:rPr>
          <w:rFonts w:ascii="Times New Roman" w:hAnsi="Times New Roman" w:cs="Times New Roman"/>
          <w:sz w:val="28"/>
          <w:szCs w:val="28"/>
        </w:rPr>
        <w:t>.</w:t>
      </w:r>
    </w:p>
    <w:p w14:paraId="05F07284" w14:textId="77777777" w:rsidR="00086A32" w:rsidRDefault="00086A32" w:rsidP="005E69AD">
      <w:pPr>
        <w:widowControl w:val="0"/>
        <w:autoSpaceDE w:val="0"/>
        <w:autoSpaceDN w:val="0"/>
        <w:adjustRightInd w:val="0"/>
        <w:rPr>
          <w:rFonts w:ascii="Times New Roman" w:hAnsi="Times New Roman" w:cs="Times New Roman"/>
          <w:sz w:val="28"/>
          <w:szCs w:val="28"/>
        </w:rPr>
      </w:pPr>
    </w:p>
    <w:p w14:paraId="7465F888" w14:textId="3173AC8F" w:rsidR="00086A32" w:rsidRDefault="00086A32" w:rsidP="00086A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Disability resources for NAU are found here:</w:t>
      </w:r>
    </w:p>
    <w:p w14:paraId="06FC7DA9" w14:textId="0E2454D2" w:rsidR="00086A32" w:rsidRDefault="00C13879" w:rsidP="005E69AD">
      <w:pPr>
        <w:widowControl w:val="0"/>
        <w:autoSpaceDE w:val="0"/>
        <w:autoSpaceDN w:val="0"/>
        <w:adjustRightInd w:val="0"/>
        <w:rPr>
          <w:rFonts w:ascii="Times New Roman" w:hAnsi="Times New Roman" w:cs="Times New Roman"/>
          <w:sz w:val="28"/>
          <w:szCs w:val="28"/>
        </w:rPr>
      </w:pPr>
      <w:hyperlink r:id="rId8" w:history="1">
        <w:r w:rsidR="00086A32" w:rsidRPr="00086A32">
          <w:rPr>
            <w:rStyle w:val="Hyperlink"/>
            <w:rFonts w:ascii="Times New Roman" w:hAnsi="Times New Roman" w:cs="Times New Roman"/>
            <w:sz w:val="28"/>
            <w:szCs w:val="28"/>
          </w:rPr>
          <w:t>http://nau.edu/Disability-Resources/</w:t>
        </w:r>
      </w:hyperlink>
    </w:p>
    <w:p w14:paraId="22D6C4F9" w14:textId="77777777" w:rsidR="00086A32" w:rsidRDefault="00086A32" w:rsidP="005E69AD">
      <w:pPr>
        <w:widowControl w:val="0"/>
        <w:autoSpaceDE w:val="0"/>
        <w:autoSpaceDN w:val="0"/>
        <w:adjustRightInd w:val="0"/>
        <w:rPr>
          <w:rFonts w:ascii="Times New Roman" w:hAnsi="Times New Roman" w:cs="Times New Roman"/>
          <w:sz w:val="28"/>
          <w:szCs w:val="28"/>
        </w:rPr>
      </w:pPr>
    </w:p>
    <w:p w14:paraId="244F3F47" w14:textId="719873CF" w:rsidR="00086A32" w:rsidRPr="00D36F79" w:rsidRDefault="00086A32" w:rsidP="005E69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Safe working and learning environment policies at NAU are found here:</w:t>
      </w:r>
    </w:p>
    <w:p w14:paraId="1EA3DB74" w14:textId="73653EFF" w:rsidR="005E69AD" w:rsidRPr="00D36F79" w:rsidRDefault="00C13879" w:rsidP="005E69AD">
      <w:pPr>
        <w:widowControl w:val="0"/>
        <w:autoSpaceDE w:val="0"/>
        <w:autoSpaceDN w:val="0"/>
        <w:adjustRightInd w:val="0"/>
        <w:rPr>
          <w:rFonts w:ascii="Times New Roman" w:hAnsi="Times New Roman" w:cs="Times New Roman"/>
          <w:sz w:val="28"/>
          <w:szCs w:val="28"/>
        </w:rPr>
      </w:pPr>
      <w:hyperlink r:id="rId9" w:history="1">
        <w:r w:rsidR="00086A32" w:rsidRPr="00086A32">
          <w:rPr>
            <w:rStyle w:val="Hyperlink"/>
            <w:rFonts w:ascii="Times New Roman" w:hAnsi="Times New Roman" w:cs="Times New Roman"/>
            <w:sz w:val="28"/>
            <w:szCs w:val="28"/>
          </w:rPr>
          <w:t>https://nau.edu/Equity-and-Access/_Forms/Safe-working-and-Learning/</w:t>
        </w:r>
      </w:hyperlink>
    </w:p>
    <w:p w14:paraId="0E2EC3A9" w14:textId="77777777" w:rsidR="00086A32" w:rsidRDefault="00086A32" w:rsidP="005E69AD">
      <w:pPr>
        <w:widowControl w:val="0"/>
        <w:autoSpaceDE w:val="0"/>
        <w:autoSpaceDN w:val="0"/>
        <w:adjustRightInd w:val="0"/>
        <w:rPr>
          <w:rFonts w:ascii="Times New Roman" w:hAnsi="Times New Roman" w:cs="Times New Roman"/>
          <w:b/>
          <w:bCs/>
          <w:color w:val="000000" w:themeColor="text1"/>
          <w:sz w:val="28"/>
          <w:szCs w:val="28"/>
        </w:rPr>
      </w:pPr>
    </w:p>
    <w:p w14:paraId="0F26C3A4" w14:textId="77777777" w:rsidR="005E69AD" w:rsidRPr="00D215B6" w:rsidRDefault="005E69AD" w:rsidP="005E69AD">
      <w:pPr>
        <w:widowControl w:val="0"/>
        <w:autoSpaceDE w:val="0"/>
        <w:autoSpaceDN w:val="0"/>
        <w:adjustRightInd w:val="0"/>
        <w:rPr>
          <w:rFonts w:ascii="Times New Roman" w:hAnsi="Times New Roman" w:cs="Times New Roman"/>
          <w:b/>
          <w:bCs/>
          <w:color w:val="000000" w:themeColor="text1"/>
          <w:sz w:val="28"/>
          <w:szCs w:val="28"/>
        </w:rPr>
      </w:pPr>
      <w:r w:rsidRPr="00D215B6">
        <w:rPr>
          <w:rFonts w:ascii="Times New Roman" w:hAnsi="Times New Roman" w:cs="Times New Roman"/>
          <w:b/>
          <w:bCs/>
          <w:color w:val="000000" w:themeColor="text1"/>
          <w:sz w:val="28"/>
          <w:szCs w:val="28"/>
        </w:rPr>
        <w:t>REFERENCES:</w:t>
      </w:r>
    </w:p>
    <w:p w14:paraId="6703B016" w14:textId="36D8A25C" w:rsidR="00E13B5F" w:rsidRPr="009524B7" w:rsidRDefault="00E13B5F" w:rsidP="009524B7">
      <w:pPr>
        <w:widowControl w:val="0"/>
        <w:autoSpaceDE w:val="0"/>
        <w:autoSpaceDN w:val="0"/>
        <w:adjustRightInd w:val="0"/>
        <w:rPr>
          <w:rFonts w:ascii="Times New Roman" w:hAnsi="Times New Roman" w:cs="Times New Roman"/>
          <w:i/>
          <w:iCs/>
          <w:color w:val="000000" w:themeColor="text1"/>
          <w:sz w:val="28"/>
          <w:szCs w:val="28"/>
        </w:rPr>
      </w:pPr>
      <w:r w:rsidRPr="00D22372">
        <w:rPr>
          <w:rFonts w:ascii="Times New Roman" w:hAnsi="Times New Roman" w:cs="Times New Roman"/>
          <w:color w:val="000000" w:themeColor="text1"/>
          <w:sz w:val="28"/>
          <w:szCs w:val="28"/>
        </w:rPr>
        <w:t>Owens, R.E., Farinella, K.A., &amp; Dale E.M. (2015). </w:t>
      </w:r>
      <w:r w:rsidRPr="00D22372">
        <w:rPr>
          <w:rFonts w:ascii="Times New Roman" w:hAnsi="Times New Roman" w:cs="Times New Roman"/>
          <w:i/>
          <w:iCs/>
          <w:color w:val="000000" w:themeColor="text1"/>
          <w:sz w:val="28"/>
          <w:szCs w:val="28"/>
        </w:rPr>
        <w:t xml:space="preserve">Introduction to Communication </w:t>
      </w:r>
      <w:r>
        <w:rPr>
          <w:rFonts w:ascii="Times New Roman" w:hAnsi="Times New Roman" w:cs="Times New Roman"/>
          <w:i/>
          <w:iCs/>
          <w:color w:val="000000" w:themeColor="text1"/>
          <w:sz w:val="28"/>
          <w:szCs w:val="28"/>
        </w:rPr>
        <w:t xml:space="preserve">        </w:t>
      </w:r>
    </w:p>
    <w:p w14:paraId="299C1F01" w14:textId="41DE8CB9" w:rsidR="00E13B5F" w:rsidRDefault="00E13B5F" w:rsidP="00E13B5F">
      <w:pPr>
        <w:widowControl w:val="0"/>
        <w:autoSpaceDE w:val="0"/>
        <w:autoSpaceDN w:val="0"/>
        <w:adjustRightInd w:val="0"/>
        <w:ind w:left="720"/>
        <w:rPr>
          <w:rFonts w:ascii="Times New Roman" w:hAnsi="Times New Roman" w:cs="Times New Roman"/>
          <w:color w:val="000000" w:themeColor="text1"/>
          <w:sz w:val="28"/>
          <w:szCs w:val="28"/>
        </w:rPr>
      </w:pPr>
      <w:r w:rsidRPr="00D22372">
        <w:rPr>
          <w:rFonts w:ascii="Times New Roman" w:hAnsi="Times New Roman" w:cs="Times New Roman"/>
          <w:i/>
          <w:iCs/>
          <w:color w:val="000000" w:themeColor="text1"/>
          <w:sz w:val="28"/>
          <w:szCs w:val="28"/>
        </w:rPr>
        <w:t>Disorders, A Lifespan Evidence-Based Perspective (5th ed.).</w:t>
      </w:r>
      <w:r w:rsidRPr="00E13B5F">
        <w:rPr>
          <w:rFonts w:ascii="Times New Roman" w:hAnsi="Times New Roman" w:cs="Times New Roman"/>
          <w:color w:val="000000" w:themeColor="text1"/>
          <w:sz w:val="28"/>
          <w:szCs w:val="28"/>
        </w:rPr>
        <w:t xml:space="preserve"> Boston: Pearson Education.</w:t>
      </w:r>
    </w:p>
    <w:p w14:paraId="655E2022" w14:textId="77777777" w:rsidR="00E13B5F" w:rsidRDefault="00E13B5F" w:rsidP="00E13B5F">
      <w:pPr>
        <w:widowControl w:val="0"/>
        <w:autoSpaceDE w:val="0"/>
        <w:autoSpaceDN w:val="0"/>
        <w:adjustRightInd w:val="0"/>
        <w:rPr>
          <w:rFonts w:ascii="Times New Roman" w:hAnsi="Times New Roman" w:cs="Times New Roman"/>
          <w:color w:val="000000" w:themeColor="text1"/>
          <w:sz w:val="28"/>
          <w:szCs w:val="28"/>
        </w:rPr>
      </w:pPr>
    </w:p>
    <w:p w14:paraId="76496021" w14:textId="77F9BC4F" w:rsidR="00E13B5F" w:rsidRDefault="00E13B5F" w:rsidP="00E13B5F">
      <w:pPr>
        <w:widowControl w:val="0"/>
        <w:autoSpaceDE w:val="0"/>
        <w:autoSpaceDN w:val="0"/>
        <w:adjustRightInd w:val="0"/>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 xml:space="preserve">Tanner (2012). </w:t>
      </w:r>
      <w:r w:rsidR="005E69AD" w:rsidRPr="00D22372">
        <w:rPr>
          <w:rFonts w:ascii="Times New Roman" w:hAnsi="Times New Roman" w:cs="Times New Roman"/>
          <w:i/>
          <w:iCs/>
          <w:color w:val="000000" w:themeColor="text1"/>
          <w:sz w:val="28"/>
          <w:szCs w:val="28"/>
        </w:rPr>
        <w:t xml:space="preserve">Exploring Communication Disorders: A 21st Century Introduction </w:t>
      </w:r>
      <w:r>
        <w:rPr>
          <w:rFonts w:ascii="Times New Roman" w:hAnsi="Times New Roman" w:cs="Times New Roman"/>
          <w:i/>
          <w:iCs/>
          <w:color w:val="000000" w:themeColor="text1"/>
          <w:sz w:val="28"/>
          <w:szCs w:val="28"/>
        </w:rPr>
        <w:t xml:space="preserve">         </w:t>
      </w:r>
    </w:p>
    <w:p w14:paraId="5D2C1D87" w14:textId="46CB09F2" w:rsidR="005E69AD" w:rsidRPr="00E13B5F" w:rsidRDefault="005E69AD" w:rsidP="00E13B5F">
      <w:pPr>
        <w:widowControl w:val="0"/>
        <w:autoSpaceDE w:val="0"/>
        <w:autoSpaceDN w:val="0"/>
        <w:adjustRightInd w:val="0"/>
        <w:ind w:firstLine="720"/>
        <w:rPr>
          <w:rFonts w:ascii="Times New Roman" w:hAnsi="Times New Roman" w:cs="Times New Roman"/>
          <w:color w:val="000000" w:themeColor="text1"/>
          <w:sz w:val="28"/>
          <w:szCs w:val="28"/>
        </w:rPr>
      </w:pPr>
      <w:r w:rsidRPr="00D22372">
        <w:rPr>
          <w:rFonts w:ascii="Times New Roman" w:hAnsi="Times New Roman" w:cs="Times New Roman"/>
          <w:i/>
          <w:iCs/>
          <w:color w:val="000000" w:themeColor="text1"/>
          <w:sz w:val="28"/>
          <w:szCs w:val="28"/>
        </w:rPr>
        <w:t>Through Lit</w:t>
      </w:r>
      <w:r w:rsidR="00E13B5F">
        <w:rPr>
          <w:rFonts w:ascii="Times New Roman" w:hAnsi="Times New Roman" w:cs="Times New Roman"/>
          <w:i/>
          <w:iCs/>
          <w:color w:val="000000" w:themeColor="text1"/>
          <w:sz w:val="28"/>
          <w:szCs w:val="28"/>
        </w:rPr>
        <w:t>erature and Media Second (2</w:t>
      </w:r>
      <w:r w:rsidR="00E13B5F" w:rsidRPr="00E13B5F">
        <w:rPr>
          <w:rFonts w:ascii="Times New Roman" w:hAnsi="Times New Roman" w:cs="Times New Roman"/>
          <w:i/>
          <w:iCs/>
          <w:color w:val="000000" w:themeColor="text1"/>
          <w:sz w:val="28"/>
          <w:szCs w:val="28"/>
          <w:vertAlign w:val="superscript"/>
        </w:rPr>
        <w:t>nd</w:t>
      </w:r>
      <w:r w:rsidR="00E13B5F">
        <w:rPr>
          <w:rFonts w:ascii="Times New Roman" w:hAnsi="Times New Roman" w:cs="Times New Roman"/>
          <w:i/>
          <w:iCs/>
          <w:color w:val="000000" w:themeColor="text1"/>
          <w:sz w:val="28"/>
          <w:szCs w:val="28"/>
        </w:rPr>
        <w:t xml:space="preserve"> ed.). </w:t>
      </w:r>
      <w:r w:rsidRPr="00D22372">
        <w:rPr>
          <w:rFonts w:ascii="Times New Roman" w:hAnsi="Times New Roman" w:cs="Times New Roman"/>
          <w:i/>
          <w:iCs/>
          <w:color w:val="000000" w:themeColor="text1"/>
          <w:sz w:val="28"/>
          <w:szCs w:val="28"/>
        </w:rPr>
        <w:t xml:space="preserve"> </w:t>
      </w:r>
      <w:r w:rsidR="00E13B5F">
        <w:rPr>
          <w:rFonts w:ascii="Times New Roman" w:hAnsi="Times New Roman" w:cs="Times New Roman"/>
          <w:color w:val="000000" w:themeColor="text1"/>
          <w:sz w:val="28"/>
          <w:szCs w:val="28"/>
        </w:rPr>
        <w:t>Boston: Pearson Education.</w:t>
      </w:r>
    </w:p>
    <w:p w14:paraId="37EC0633" w14:textId="77777777" w:rsidR="00D215B6" w:rsidRDefault="00D215B6" w:rsidP="00D215B6">
      <w:pPr>
        <w:widowControl w:val="0"/>
        <w:autoSpaceDE w:val="0"/>
        <w:autoSpaceDN w:val="0"/>
        <w:adjustRightInd w:val="0"/>
        <w:rPr>
          <w:rFonts w:ascii="Times New Roman" w:hAnsi="Times New Roman" w:cs="Times New Roman"/>
          <w:color w:val="000000" w:themeColor="text1"/>
          <w:sz w:val="28"/>
          <w:szCs w:val="28"/>
        </w:rPr>
      </w:pPr>
    </w:p>
    <w:p w14:paraId="0075B1AB" w14:textId="36AD471F" w:rsidR="005E69AD" w:rsidRPr="00E13B5F" w:rsidRDefault="005E69AD" w:rsidP="00E13B5F">
      <w:pPr>
        <w:widowControl w:val="0"/>
        <w:autoSpaceDE w:val="0"/>
        <w:autoSpaceDN w:val="0"/>
        <w:adjustRightInd w:val="0"/>
        <w:rPr>
          <w:rFonts w:ascii="Times New Roman" w:hAnsi="Times New Roman" w:cs="Times New Roman"/>
          <w:i/>
          <w:iCs/>
          <w:color w:val="000000" w:themeColor="text1"/>
          <w:sz w:val="28"/>
          <w:szCs w:val="28"/>
        </w:rPr>
      </w:pPr>
    </w:p>
    <w:p w14:paraId="75F89074"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p>
    <w:p w14:paraId="5BCAA202"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p>
    <w:p w14:paraId="07B607EA"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p>
    <w:p w14:paraId="6D5A3FAC" w14:textId="77777777" w:rsidR="005E69AD" w:rsidRPr="00D36F79" w:rsidRDefault="005E69AD" w:rsidP="005E69AD">
      <w:pPr>
        <w:widowControl w:val="0"/>
        <w:autoSpaceDE w:val="0"/>
        <w:autoSpaceDN w:val="0"/>
        <w:adjustRightInd w:val="0"/>
        <w:rPr>
          <w:rFonts w:ascii="Times New Roman" w:hAnsi="Times New Roman" w:cs="Times New Roman"/>
          <w:sz w:val="28"/>
          <w:szCs w:val="28"/>
        </w:rPr>
      </w:pPr>
    </w:p>
    <w:p w14:paraId="3A499502" w14:textId="77777777" w:rsidR="004A6FFE" w:rsidRPr="00D36F79" w:rsidRDefault="004A6FFE">
      <w:pPr>
        <w:rPr>
          <w:rFonts w:ascii="Times New Roman" w:hAnsi="Times New Roman" w:cs="Times New Roman"/>
          <w:sz w:val="28"/>
          <w:szCs w:val="28"/>
        </w:rPr>
      </w:pPr>
    </w:p>
    <w:sectPr w:rsidR="004A6FFE" w:rsidRPr="00D36F79" w:rsidSect="00E451B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D3ABA"/>
    <w:multiLevelType w:val="hybridMultilevel"/>
    <w:tmpl w:val="BE1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AD"/>
    <w:rsid w:val="00064067"/>
    <w:rsid w:val="00086A32"/>
    <w:rsid w:val="000F26EF"/>
    <w:rsid w:val="0013552D"/>
    <w:rsid w:val="00152AE8"/>
    <w:rsid w:val="00183D3D"/>
    <w:rsid w:val="001C271F"/>
    <w:rsid w:val="001C34E1"/>
    <w:rsid w:val="001C6620"/>
    <w:rsid w:val="001E6A91"/>
    <w:rsid w:val="00244E17"/>
    <w:rsid w:val="002504C9"/>
    <w:rsid w:val="0029607A"/>
    <w:rsid w:val="002C5F0B"/>
    <w:rsid w:val="002C5FA1"/>
    <w:rsid w:val="00324254"/>
    <w:rsid w:val="00400FF3"/>
    <w:rsid w:val="00403365"/>
    <w:rsid w:val="00410FE2"/>
    <w:rsid w:val="004211E1"/>
    <w:rsid w:val="0049262A"/>
    <w:rsid w:val="004A6FFE"/>
    <w:rsid w:val="004B6D50"/>
    <w:rsid w:val="004E782A"/>
    <w:rsid w:val="00516639"/>
    <w:rsid w:val="00523888"/>
    <w:rsid w:val="00563930"/>
    <w:rsid w:val="00567267"/>
    <w:rsid w:val="005B391D"/>
    <w:rsid w:val="005E69AD"/>
    <w:rsid w:val="00604E71"/>
    <w:rsid w:val="00644C8E"/>
    <w:rsid w:val="006536FA"/>
    <w:rsid w:val="006A1A40"/>
    <w:rsid w:val="00703CEB"/>
    <w:rsid w:val="00716EDD"/>
    <w:rsid w:val="0080129C"/>
    <w:rsid w:val="009054B2"/>
    <w:rsid w:val="00926BB9"/>
    <w:rsid w:val="009273E0"/>
    <w:rsid w:val="009524B7"/>
    <w:rsid w:val="009B520F"/>
    <w:rsid w:val="009C4C37"/>
    <w:rsid w:val="009D4079"/>
    <w:rsid w:val="00A162F5"/>
    <w:rsid w:val="00AD5CAF"/>
    <w:rsid w:val="00B6186B"/>
    <w:rsid w:val="00B664AB"/>
    <w:rsid w:val="00B676BF"/>
    <w:rsid w:val="00B91123"/>
    <w:rsid w:val="00BC7DEE"/>
    <w:rsid w:val="00C13879"/>
    <w:rsid w:val="00C62384"/>
    <w:rsid w:val="00C70DF6"/>
    <w:rsid w:val="00CE4180"/>
    <w:rsid w:val="00D215B6"/>
    <w:rsid w:val="00D22372"/>
    <w:rsid w:val="00D36F79"/>
    <w:rsid w:val="00D9642E"/>
    <w:rsid w:val="00DE048A"/>
    <w:rsid w:val="00E13B5F"/>
    <w:rsid w:val="00E21593"/>
    <w:rsid w:val="00E32246"/>
    <w:rsid w:val="00E346DB"/>
    <w:rsid w:val="00E34FE4"/>
    <w:rsid w:val="00E679EE"/>
    <w:rsid w:val="00E85D36"/>
    <w:rsid w:val="00EA1D41"/>
    <w:rsid w:val="00EB1EBA"/>
    <w:rsid w:val="00EC558D"/>
    <w:rsid w:val="00ED2945"/>
    <w:rsid w:val="00EE5928"/>
    <w:rsid w:val="00EF7520"/>
    <w:rsid w:val="00F0124E"/>
    <w:rsid w:val="00FA7413"/>
    <w:rsid w:val="00FD5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7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384"/>
    <w:rPr>
      <w:color w:val="0563C1" w:themeColor="hyperlink"/>
      <w:u w:val="single"/>
    </w:rPr>
  </w:style>
  <w:style w:type="character" w:styleId="FollowedHyperlink">
    <w:name w:val="FollowedHyperlink"/>
    <w:basedOn w:val="DefaultParagraphFont"/>
    <w:uiPriority w:val="99"/>
    <w:semiHidden/>
    <w:unhideWhenUsed/>
    <w:rsid w:val="00604E71"/>
    <w:rPr>
      <w:color w:val="954F72" w:themeColor="followedHyperlink"/>
      <w:u w:val="single"/>
    </w:rPr>
  </w:style>
  <w:style w:type="paragraph" w:styleId="ListParagraph">
    <w:name w:val="List Paragraph"/>
    <w:basedOn w:val="Normal"/>
    <w:uiPriority w:val="34"/>
    <w:qFormat/>
    <w:rsid w:val="00152AE8"/>
    <w:pPr>
      <w:ind w:left="720"/>
      <w:contextualSpacing/>
    </w:pPr>
  </w:style>
  <w:style w:type="paragraph" w:styleId="BalloonText">
    <w:name w:val="Balloon Text"/>
    <w:basedOn w:val="Normal"/>
    <w:link w:val="BalloonTextChar"/>
    <w:uiPriority w:val="99"/>
    <w:semiHidden/>
    <w:unhideWhenUsed/>
    <w:rsid w:val="00E32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Disability-Resources/" TargetMode="External"/><Relationship Id="rId3" Type="http://schemas.openxmlformats.org/officeDocument/2006/relationships/settings" Target="settings.xml"/><Relationship Id="rId7" Type="http://schemas.openxmlformats.org/officeDocument/2006/relationships/hyperlink" Target="https://policy.nau.edu/policy/policy.aspx?num=1006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u.edu/Equity-and-Access/_Forms/Safe-working-an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Thomas</dc:creator>
  <cp:keywords/>
  <dc:description/>
  <cp:lastModifiedBy>Sandra Lee Stewart</cp:lastModifiedBy>
  <cp:revision>2</cp:revision>
  <cp:lastPrinted>2017-08-25T21:16:00Z</cp:lastPrinted>
  <dcterms:created xsi:type="dcterms:W3CDTF">2019-02-19T23:52:00Z</dcterms:created>
  <dcterms:modified xsi:type="dcterms:W3CDTF">2019-02-19T23:52:00Z</dcterms:modified>
</cp:coreProperties>
</file>