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04CA" w14:textId="610A3959" w:rsidR="00FE18C0" w:rsidRPr="00FE18C0" w:rsidRDefault="00B13CE4" w:rsidP="00FE18C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C20A409" wp14:editId="7C4187A5">
            <wp:extent cx="5276850" cy="1290219"/>
            <wp:effectExtent l="0" t="0" r="0" b="5715"/>
            <wp:docPr id="665752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4006" cy="1296859"/>
                    </a:xfrm>
                    <a:prstGeom prst="rect">
                      <a:avLst/>
                    </a:prstGeom>
                    <a:noFill/>
                  </pic:spPr>
                </pic:pic>
              </a:graphicData>
            </a:graphic>
          </wp:inline>
        </w:drawing>
      </w:r>
      <w:r w:rsidR="00FE18C0" w:rsidRPr="00FE18C0">
        <w:rPr>
          <w:rFonts w:ascii="Times New Roman" w:eastAsia="Times New Roman" w:hAnsi="Times New Roman" w:cs="Times New Roman"/>
        </w:rPr>
        <w:fldChar w:fldCharType="begin"/>
      </w:r>
      <w:r w:rsidR="00533EDB">
        <w:rPr>
          <w:rFonts w:ascii="Times New Roman" w:eastAsia="Times New Roman" w:hAnsi="Times New Roman" w:cs="Times New Roman"/>
        </w:rPr>
        <w:instrText xml:space="preserve"> INCLUDEPICTURE "C:\\var\\folders\\jr\\sf6v_rpj38qg87zxhl8r2f1m0000gq\\T\\com.microsoft.Word\\WebArchiveCopyPasteTempFiles\\page1image19552976" \* MERGEFORMAT </w:instrText>
      </w:r>
      <w:r w:rsidR="00D47922">
        <w:rPr>
          <w:rFonts w:ascii="Times New Roman" w:eastAsia="Times New Roman" w:hAnsi="Times New Roman" w:cs="Times New Roman"/>
        </w:rPr>
        <w:fldChar w:fldCharType="separate"/>
      </w:r>
      <w:r w:rsidR="00FE18C0" w:rsidRPr="00FE18C0">
        <w:rPr>
          <w:rFonts w:ascii="Times New Roman" w:eastAsia="Times New Roman" w:hAnsi="Times New Roman" w:cs="Times New Roman"/>
        </w:rPr>
        <w:fldChar w:fldCharType="end"/>
      </w:r>
    </w:p>
    <w:p w14:paraId="43523AD8" w14:textId="34103B61" w:rsidR="00412740" w:rsidRPr="0017409F" w:rsidRDefault="00412740" w:rsidP="00412740">
      <w:pPr>
        <w:pStyle w:val="NormalWeb"/>
        <w:rPr>
          <w:rFonts w:asciiTheme="minorHAnsi" w:hAnsiTheme="minorHAnsi" w:cstheme="minorHAnsi"/>
        </w:rPr>
      </w:pPr>
      <w:r w:rsidRPr="0017409F">
        <w:rPr>
          <w:rFonts w:asciiTheme="minorHAnsi" w:hAnsiTheme="minorHAnsi" w:cstheme="minorHAnsi"/>
          <w:b/>
          <w:bCs/>
        </w:rPr>
        <w:t xml:space="preserve">Graduate Assistant Job Description </w:t>
      </w:r>
      <w:r w:rsidR="00BC3D0A" w:rsidRPr="0017409F">
        <w:rPr>
          <w:rFonts w:asciiTheme="minorHAnsi" w:hAnsiTheme="minorHAnsi" w:cstheme="minorHAnsi"/>
          <w:b/>
          <w:bCs/>
        </w:rPr>
        <w:t>2024-2025</w:t>
      </w:r>
    </w:p>
    <w:p w14:paraId="44A83BC6" w14:textId="18BDCACB" w:rsidR="00412740" w:rsidRPr="0017409F" w:rsidRDefault="00C777CC" w:rsidP="00412740">
      <w:pPr>
        <w:spacing w:before="100" w:beforeAutospacing="1" w:after="100" w:afterAutospacing="1"/>
        <w:rPr>
          <w:rFonts w:eastAsia="Times New Roman" w:cstheme="minorHAnsi"/>
        </w:rPr>
      </w:pPr>
      <w:r w:rsidRPr="0017409F">
        <w:rPr>
          <w:rFonts w:eastAsia="Times New Roman" w:cstheme="minorHAnsi"/>
        </w:rPr>
        <w:t>The Center for Inclusive Excellence &amp; Access is offering</w:t>
      </w:r>
      <w:r w:rsidR="00412740" w:rsidRPr="0017409F">
        <w:rPr>
          <w:rFonts w:eastAsia="Times New Roman" w:cstheme="minorHAnsi"/>
        </w:rPr>
        <w:t xml:space="preserve"> a 20-hour per week graduate assistantship (GA) position for the 202</w:t>
      </w:r>
      <w:r w:rsidR="00BC3D0A" w:rsidRPr="0017409F">
        <w:rPr>
          <w:rFonts w:eastAsia="Times New Roman" w:cstheme="minorHAnsi"/>
        </w:rPr>
        <w:t xml:space="preserve">4-2025 </w:t>
      </w:r>
      <w:r w:rsidR="00412740" w:rsidRPr="0017409F">
        <w:rPr>
          <w:rFonts w:eastAsia="Times New Roman" w:cstheme="minorHAnsi"/>
        </w:rPr>
        <w:t xml:space="preserve">academic year. </w:t>
      </w:r>
      <w:r w:rsidRPr="0017409F">
        <w:rPr>
          <w:rFonts w:eastAsia="Times New Roman" w:cstheme="minorHAnsi"/>
        </w:rPr>
        <w:t xml:space="preserve">This position will be responsible for attending Commission meetings, taking minutes, and providing project support to the Center for Inclusive Excellence and Access. </w:t>
      </w:r>
    </w:p>
    <w:p w14:paraId="0509E377" w14:textId="025AC8C3" w:rsidR="00412740" w:rsidRPr="0017409F" w:rsidRDefault="00C777CC" w:rsidP="00412740">
      <w:pPr>
        <w:spacing w:before="100" w:beforeAutospacing="1" w:after="100" w:afterAutospacing="1"/>
        <w:rPr>
          <w:rFonts w:eastAsia="Times New Roman" w:cstheme="minorHAnsi"/>
        </w:rPr>
      </w:pPr>
      <w:r w:rsidRPr="0017409F">
        <w:rPr>
          <w:rFonts w:eastAsia="Times New Roman" w:cstheme="minorHAnsi"/>
          <w:b/>
          <w:bCs/>
        </w:rPr>
        <w:t>Commissions</w:t>
      </w:r>
    </w:p>
    <w:p w14:paraId="6767F91C" w14:textId="2685F062" w:rsidR="00412740" w:rsidRPr="0017409F" w:rsidRDefault="0017409F" w:rsidP="00412740">
      <w:pPr>
        <w:spacing w:before="100" w:beforeAutospacing="1" w:after="100" w:afterAutospacing="1"/>
        <w:rPr>
          <w:rFonts w:eastAsia="Times New Roman" w:cstheme="minorHAnsi"/>
        </w:rPr>
      </w:pPr>
      <w:r w:rsidRPr="0017409F">
        <w:rPr>
          <w:rFonts w:eastAsia="Times New Roman" w:cstheme="minorHAnsi"/>
        </w:rPr>
        <w:t xml:space="preserve">NAU’s 5 University Commissions are comprised of the Commission on the Status of Women, Commission on Ethnic Diversity, LGBTQIA Commission, Commission for Indigenous Peoples, and Commission on Disability Access and Design. In addition, the Co-Chairs of these Commissions also meet monthly in an intersectional capacity. </w:t>
      </w:r>
    </w:p>
    <w:p w14:paraId="12118B98" w14:textId="2D66F10E" w:rsidR="0017409F" w:rsidRPr="0017409F" w:rsidRDefault="0017409F" w:rsidP="00412740">
      <w:pPr>
        <w:spacing w:before="100" w:beforeAutospacing="1" w:after="100" w:afterAutospacing="1"/>
        <w:rPr>
          <w:rFonts w:eastAsia="Times New Roman" w:cstheme="minorHAnsi"/>
          <w:b/>
          <w:bCs/>
        </w:rPr>
      </w:pPr>
      <w:r w:rsidRPr="0017409F">
        <w:rPr>
          <w:rFonts w:eastAsia="Times New Roman" w:cstheme="minorHAnsi"/>
          <w:b/>
          <w:bCs/>
        </w:rPr>
        <w:t>Center for Inclusive Excellence and Access</w:t>
      </w:r>
    </w:p>
    <w:p w14:paraId="6B9BD503" w14:textId="5E34D988" w:rsidR="0017409F" w:rsidRPr="00612F22" w:rsidRDefault="0017409F" w:rsidP="00412740">
      <w:pPr>
        <w:spacing w:before="100" w:beforeAutospacing="1" w:after="100" w:afterAutospacing="1"/>
        <w:rPr>
          <w:rFonts w:eastAsia="Times New Roman" w:cstheme="minorHAnsi"/>
          <w:b/>
          <w:bCs/>
        </w:rPr>
      </w:pPr>
      <w:r w:rsidRPr="00612F22">
        <w:rPr>
          <w:rFonts w:cstheme="minorHAnsi"/>
          <w:shd w:val="clear" w:color="auto" w:fill="FFFFFF"/>
        </w:rPr>
        <w:t>As we focus on the delivery of an equitable postsecondary education for our current and future students, the Center for Inclusive Excellence and Access provides leadership and accountability in enhancing and fostering a diverse, equitable, and inclusive community where students and employees can learn and grow in an ever-changing global society. In alignment with the priorities of </w:t>
      </w:r>
      <w:hyperlink r:id="rId6" w:history="1">
        <w:r w:rsidRPr="00612F22">
          <w:rPr>
            <w:rStyle w:val="Hyperlink"/>
            <w:rFonts w:cstheme="minorHAnsi"/>
            <w:color w:val="auto"/>
            <w:shd w:val="clear" w:color="auto" w:fill="FFFFFF"/>
          </w:rPr>
          <w:t>NAU 2025 – Elevating Excellence</w:t>
        </w:r>
      </w:hyperlink>
      <w:r w:rsidRPr="00612F22">
        <w:rPr>
          <w:rFonts w:cstheme="minorHAnsi"/>
          <w:shd w:val="clear" w:color="auto" w:fill="FFFFFF"/>
        </w:rPr>
        <w:t>, the Center for Inclusive Excellence and Access is a resource that supports NAU’s mission.</w:t>
      </w:r>
    </w:p>
    <w:p w14:paraId="1ACC9FCF" w14:textId="210C4339" w:rsidR="00412740" w:rsidRPr="0017409F" w:rsidRDefault="00412740" w:rsidP="00412740">
      <w:pPr>
        <w:spacing w:before="100" w:beforeAutospacing="1" w:after="100" w:afterAutospacing="1"/>
        <w:rPr>
          <w:rFonts w:eastAsia="Times New Roman" w:cstheme="minorHAnsi"/>
        </w:rPr>
      </w:pPr>
      <w:r w:rsidRPr="0017409F">
        <w:rPr>
          <w:rFonts w:eastAsia="Times New Roman" w:cstheme="minorHAnsi"/>
          <w:b/>
          <w:bCs/>
        </w:rPr>
        <w:t xml:space="preserve">Job Description: </w:t>
      </w:r>
    </w:p>
    <w:p w14:paraId="56E73E75" w14:textId="05B4DF52" w:rsidR="00F00DEE" w:rsidRDefault="00F00DEE" w:rsidP="00412740">
      <w:pPr>
        <w:numPr>
          <w:ilvl w:val="0"/>
          <w:numId w:val="4"/>
        </w:numPr>
        <w:spacing w:before="100" w:beforeAutospacing="1" w:after="100" w:afterAutospacing="1"/>
        <w:rPr>
          <w:rFonts w:eastAsia="Times New Roman" w:cstheme="minorHAnsi"/>
        </w:rPr>
      </w:pPr>
      <w:r>
        <w:rPr>
          <w:rFonts w:eastAsia="Times New Roman" w:cstheme="minorHAnsi"/>
        </w:rPr>
        <w:t xml:space="preserve">Attend monthly commission meetings; ensuring procedural steps are </w:t>
      </w:r>
      <w:proofErr w:type="gramStart"/>
      <w:r>
        <w:rPr>
          <w:rFonts w:eastAsia="Times New Roman" w:cstheme="minorHAnsi"/>
        </w:rPr>
        <w:t>followed</w:t>
      </w:r>
      <w:proofErr w:type="gramEnd"/>
    </w:p>
    <w:p w14:paraId="371B8C9C" w14:textId="23DC564B" w:rsidR="00412740" w:rsidRPr="0017409F" w:rsidRDefault="00612F22" w:rsidP="00412740">
      <w:pPr>
        <w:numPr>
          <w:ilvl w:val="0"/>
          <w:numId w:val="4"/>
        </w:numPr>
        <w:spacing w:before="100" w:beforeAutospacing="1" w:after="100" w:afterAutospacing="1"/>
        <w:rPr>
          <w:rFonts w:eastAsia="Times New Roman" w:cstheme="minorHAnsi"/>
        </w:rPr>
      </w:pPr>
      <w:r>
        <w:rPr>
          <w:rFonts w:eastAsia="Times New Roman" w:cstheme="minorHAnsi"/>
        </w:rPr>
        <w:t xml:space="preserve">Take minutes for monthly </w:t>
      </w:r>
      <w:proofErr w:type="gramStart"/>
      <w:r>
        <w:rPr>
          <w:rFonts w:eastAsia="Times New Roman" w:cstheme="minorHAnsi"/>
        </w:rPr>
        <w:t>commissions</w:t>
      </w:r>
      <w:proofErr w:type="gramEnd"/>
    </w:p>
    <w:p w14:paraId="439B1F5A" w14:textId="2BD4542C" w:rsidR="00893187" w:rsidRPr="0017409F" w:rsidRDefault="00612F22" w:rsidP="00412740">
      <w:pPr>
        <w:numPr>
          <w:ilvl w:val="0"/>
          <w:numId w:val="4"/>
        </w:numPr>
        <w:spacing w:before="100" w:beforeAutospacing="1" w:after="100" w:afterAutospacing="1"/>
        <w:rPr>
          <w:rFonts w:eastAsia="Times New Roman" w:cstheme="minorHAnsi"/>
        </w:rPr>
      </w:pPr>
      <w:r>
        <w:rPr>
          <w:rFonts w:eastAsia="Times New Roman" w:cstheme="minorHAnsi"/>
        </w:rPr>
        <w:t xml:space="preserve">Submit draft to supervisor in a timely </w:t>
      </w:r>
      <w:proofErr w:type="gramStart"/>
      <w:r>
        <w:rPr>
          <w:rFonts w:eastAsia="Times New Roman" w:cstheme="minorHAnsi"/>
        </w:rPr>
        <w:t>manner</w:t>
      </w:r>
      <w:proofErr w:type="gramEnd"/>
    </w:p>
    <w:p w14:paraId="36EE104B" w14:textId="77588347" w:rsidR="00412740" w:rsidRPr="0017409F" w:rsidRDefault="00612F22" w:rsidP="00412740">
      <w:pPr>
        <w:numPr>
          <w:ilvl w:val="0"/>
          <w:numId w:val="4"/>
        </w:numPr>
        <w:spacing w:before="100" w:beforeAutospacing="1" w:after="100" w:afterAutospacing="1"/>
        <w:rPr>
          <w:rFonts w:eastAsia="Times New Roman" w:cstheme="minorHAnsi"/>
        </w:rPr>
      </w:pPr>
      <w:r>
        <w:rPr>
          <w:rFonts w:eastAsia="Times New Roman" w:cstheme="minorHAnsi"/>
        </w:rPr>
        <w:t>Provide support to Commission Co-Chairs, sending minutes draft and meeting agenda through Commission Listserv</w:t>
      </w:r>
    </w:p>
    <w:p w14:paraId="65F3DBFE" w14:textId="195D5EB1" w:rsidR="00412740" w:rsidRDefault="00612F22" w:rsidP="00412740">
      <w:pPr>
        <w:numPr>
          <w:ilvl w:val="0"/>
          <w:numId w:val="4"/>
        </w:numPr>
        <w:spacing w:before="100" w:beforeAutospacing="1" w:after="100" w:afterAutospacing="1"/>
        <w:rPr>
          <w:rFonts w:eastAsia="Times New Roman" w:cstheme="minorHAnsi"/>
        </w:rPr>
      </w:pPr>
      <w:r>
        <w:rPr>
          <w:rFonts w:eastAsia="Times New Roman" w:cstheme="minorHAnsi"/>
        </w:rPr>
        <w:t xml:space="preserve">Update MS Teams for edited/approved </w:t>
      </w:r>
      <w:proofErr w:type="gramStart"/>
      <w:r>
        <w:rPr>
          <w:rFonts w:eastAsia="Times New Roman" w:cstheme="minorHAnsi"/>
        </w:rPr>
        <w:t>minutes</w:t>
      </w:r>
      <w:proofErr w:type="gramEnd"/>
    </w:p>
    <w:p w14:paraId="06A850F6" w14:textId="4E9C31C5" w:rsidR="00CB46B8" w:rsidRPr="0017409F" w:rsidRDefault="00CB46B8" w:rsidP="00412740">
      <w:pPr>
        <w:numPr>
          <w:ilvl w:val="0"/>
          <w:numId w:val="4"/>
        </w:numPr>
        <w:spacing w:before="100" w:beforeAutospacing="1" w:after="100" w:afterAutospacing="1"/>
        <w:rPr>
          <w:rFonts w:eastAsia="Times New Roman" w:cstheme="minorHAnsi"/>
        </w:rPr>
      </w:pPr>
      <w:r>
        <w:rPr>
          <w:rFonts w:eastAsia="Times New Roman" w:cstheme="minorHAnsi"/>
        </w:rPr>
        <w:t>Maintain Commission Listservs</w:t>
      </w:r>
    </w:p>
    <w:p w14:paraId="574B9BCE" w14:textId="79C651CD" w:rsidR="00412740" w:rsidRPr="0017409F" w:rsidRDefault="00CB46B8" w:rsidP="00412740">
      <w:pPr>
        <w:numPr>
          <w:ilvl w:val="0"/>
          <w:numId w:val="4"/>
        </w:numPr>
        <w:spacing w:before="100" w:beforeAutospacing="1" w:after="100" w:afterAutospacing="1"/>
        <w:rPr>
          <w:rFonts w:eastAsia="Times New Roman" w:cstheme="minorHAnsi"/>
        </w:rPr>
      </w:pPr>
      <w:r>
        <w:rPr>
          <w:rFonts w:eastAsia="Times New Roman" w:cstheme="minorHAnsi"/>
        </w:rPr>
        <w:t xml:space="preserve">Provide Commission Co-Chair support, reviewing previous minutes, answering or directing questions to Center </w:t>
      </w:r>
      <w:proofErr w:type="gramStart"/>
      <w:r>
        <w:rPr>
          <w:rFonts w:eastAsia="Times New Roman" w:cstheme="minorHAnsi"/>
        </w:rPr>
        <w:t>staff</w:t>
      </w:r>
      <w:proofErr w:type="gramEnd"/>
    </w:p>
    <w:p w14:paraId="36E61910" w14:textId="3EDE0FB6" w:rsidR="00893187" w:rsidRPr="0017409F" w:rsidRDefault="00F00DEE" w:rsidP="00412740">
      <w:pPr>
        <w:numPr>
          <w:ilvl w:val="0"/>
          <w:numId w:val="4"/>
        </w:numPr>
        <w:spacing w:before="100" w:beforeAutospacing="1" w:after="100" w:afterAutospacing="1"/>
        <w:rPr>
          <w:rFonts w:eastAsia="Times New Roman" w:cstheme="minorHAnsi"/>
        </w:rPr>
      </w:pPr>
      <w:r>
        <w:rPr>
          <w:rFonts w:eastAsia="Times New Roman" w:cstheme="minorHAnsi"/>
        </w:rPr>
        <w:t>Significant s</w:t>
      </w:r>
      <w:r w:rsidR="00CB46B8">
        <w:rPr>
          <w:rFonts w:eastAsia="Times New Roman" w:cstheme="minorHAnsi"/>
        </w:rPr>
        <w:t>pecial projects to support the Center for Inclusive Excellence and Access</w:t>
      </w:r>
      <w:r>
        <w:rPr>
          <w:rFonts w:eastAsia="Times New Roman" w:cstheme="minorHAnsi"/>
        </w:rPr>
        <w:t>- these could include website updates, Out &amp; Proud List management, universal design, Religious Observances, budget support, developing Qualtrics surveys and other Center support as requested.</w:t>
      </w:r>
    </w:p>
    <w:p w14:paraId="33795866" w14:textId="7F00E1BD" w:rsidR="00091428" w:rsidRPr="0017409F" w:rsidRDefault="00412740" w:rsidP="00091428">
      <w:pPr>
        <w:spacing w:before="100" w:beforeAutospacing="1" w:after="100" w:afterAutospacing="1"/>
        <w:rPr>
          <w:rFonts w:eastAsia="Times New Roman" w:cstheme="minorHAnsi"/>
          <w:b/>
          <w:bCs/>
        </w:rPr>
      </w:pPr>
      <w:r w:rsidRPr="0017409F">
        <w:rPr>
          <w:rFonts w:eastAsia="Times New Roman" w:cstheme="minorHAnsi"/>
          <w:b/>
          <w:bCs/>
        </w:rPr>
        <w:t xml:space="preserve">Minimum Qualifications: </w:t>
      </w:r>
    </w:p>
    <w:p w14:paraId="77BCFF8A" w14:textId="77777777" w:rsidR="00091428" w:rsidRPr="0017409F" w:rsidRDefault="00412740" w:rsidP="00091428">
      <w:pPr>
        <w:pStyle w:val="ListParagraph"/>
        <w:numPr>
          <w:ilvl w:val="0"/>
          <w:numId w:val="8"/>
        </w:numPr>
        <w:spacing w:before="100" w:beforeAutospacing="1" w:after="100" w:afterAutospacing="1"/>
        <w:rPr>
          <w:rFonts w:eastAsia="Times New Roman" w:cstheme="minorHAnsi"/>
          <w:b/>
          <w:bCs/>
        </w:rPr>
      </w:pPr>
      <w:r w:rsidRPr="0017409F">
        <w:rPr>
          <w:rFonts w:eastAsia="Times New Roman" w:cstheme="minorHAnsi"/>
        </w:rPr>
        <w:t>Bachelor’s degree</w:t>
      </w:r>
    </w:p>
    <w:p w14:paraId="71EC58C5" w14:textId="77777777" w:rsidR="00091428" w:rsidRPr="0017409F" w:rsidRDefault="00412740" w:rsidP="00091428">
      <w:pPr>
        <w:pStyle w:val="ListParagraph"/>
        <w:numPr>
          <w:ilvl w:val="0"/>
          <w:numId w:val="8"/>
        </w:numPr>
        <w:spacing w:before="100" w:beforeAutospacing="1" w:after="100" w:afterAutospacing="1"/>
        <w:rPr>
          <w:rFonts w:eastAsia="Times New Roman" w:cstheme="minorHAnsi"/>
          <w:b/>
          <w:bCs/>
        </w:rPr>
      </w:pPr>
      <w:r w:rsidRPr="0017409F">
        <w:rPr>
          <w:rFonts w:eastAsia="Times New Roman" w:cstheme="minorHAnsi"/>
        </w:rPr>
        <w:t>Accepted in a graduate program at Northern Arizona University</w:t>
      </w:r>
    </w:p>
    <w:p w14:paraId="29B25E4C" w14:textId="01714839" w:rsidR="00412740" w:rsidRPr="0017409F" w:rsidRDefault="00412740" w:rsidP="00091428">
      <w:pPr>
        <w:pStyle w:val="ListParagraph"/>
        <w:numPr>
          <w:ilvl w:val="0"/>
          <w:numId w:val="8"/>
        </w:numPr>
        <w:spacing w:before="100" w:beforeAutospacing="1" w:after="100" w:afterAutospacing="1"/>
        <w:rPr>
          <w:rFonts w:eastAsia="Times New Roman" w:cstheme="minorHAnsi"/>
          <w:b/>
          <w:bCs/>
        </w:rPr>
      </w:pPr>
      <w:r w:rsidRPr="0017409F">
        <w:rPr>
          <w:rFonts w:eastAsia="Times New Roman" w:cstheme="minorHAnsi"/>
        </w:rPr>
        <w:t xml:space="preserve">Must be able to work 20 hours per week during the academic </w:t>
      </w:r>
      <w:proofErr w:type="gramStart"/>
      <w:r w:rsidRPr="0017409F">
        <w:rPr>
          <w:rFonts w:eastAsia="Times New Roman" w:cstheme="minorHAnsi"/>
        </w:rPr>
        <w:t>year</w:t>
      </w:r>
      <w:proofErr w:type="gramEnd"/>
      <w:r w:rsidRPr="0017409F">
        <w:rPr>
          <w:rFonts w:eastAsia="Times New Roman" w:cstheme="minorHAnsi"/>
        </w:rPr>
        <w:t xml:space="preserve"> </w:t>
      </w:r>
    </w:p>
    <w:p w14:paraId="3AD84268" w14:textId="64B2EC35" w:rsidR="00412740" w:rsidRPr="0017409F" w:rsidRDefault="00412740" w:rsidP="00412740">
      <w:pPr>
        <w:spacing w:before="100" w:beforeAutospacing="1" w:after="100" w:afterAutospacing="1"/>
        <w:rPr>
          <w:rFonts w:eastAsia="Times New Roman" w:cstheme="minorHAnsi"/>
        </w:rPr>
      </w:pPr>
      <w:r w:rsidRPr="0017409F">
        <w:rPr>
          <w:rFonts w:eastAsia="Times New Roman" w:cstheme="minorHAnsi"/>
          <w:b/>
          <w:bCs/>
        </w:rPr>
        <w:t>Preferred Skills</w:t>
      </w:r>
      <w:r w:rsidR="00CB46B8">
        <w:rPr>
          <w:rFonts w:eastAsia="Times New Roman" w:cstheme="minorHAnsi"/>
          <w:b/>
          <w:bCs/>
        </w:rPr>
        <w:t>/Experience</w:t>
      </w:r>
      <w:r w:rsidRPr="0017409F">
        <w:rPr>
          <w:rFonts w:eastAsia="Times New Roman" w:cstheme="minorHAnsi"/>
          <w:b/>
          <w:bCs/>
        </w:rPr>
        <w:t xml:space="preserve">: </w:t>
      </w:r>
    </w:p>
    <w:p w14:paraId="4480D4DD" w14:textId="514A7635" w:rsidR="00F00DEE" w:rsidRDefault="00F00DEE" w:rsidP="00412740">
      <w:pPr>
        <w:numPr>
          <w:ilvl w:val="0"/>
          <w:numId w:val="5"/>
        </w:numPr>
        <w:spacing w:before="100" w:beforeAutospacing="1" w:after="100" w:afterAutospacing="1"/>
        <w:rPr>
          <w:rFonts w:eastAsia="Times New Roman" w:cstheme="minorHAnsi"/>
        </w:rPr>
      </w:pPr>
      <w:r>
        <w:rPr>
          <w:rFonts w:eastAsia="Times New Roman" w:cstheme="minorHAnsi"/>
        </w:rPr>
        <w:t>Excellent communication skills</w:t>
      </w:r>
    </w:p>
    <w:p w14:paraId="6037B9AA" w14:textId="02CA59DB" w:rsidR="00F00DEE" w:rsidRDefault="00F00DEE" w:rsidP="00412740">
      <w:pPr>
        <w:numPr>
          <w:ilvl w:val="0"/>
          <w:numId w:val="5"/>
        </w:numPr>
        <w:spacing w:before="100" w:beforeAutospacing="1" w:after="100" w:afterAutospacing="1"/>
        <w:rPr>
          <w:rFonts w:eastAsia="Times New Roman" w:cstheme="minorHAnsi"/>
        </w:rPr>
      </w:pPr>
      <w:r>
        <w:rPr>
          <w:rFonts w:eastAsia="Times New Roman" w:cstheme="minorHAnsi"/>
        </w:rPr>
        <w:t>Keen detail orientation</w:t>
      </w:r>
    </w:p>
    <w:p w14:paraId="15785D7C" w14:textId="6D85E3CB" w:rsidR="00412740" w:rsidRDefault="00CB46B8" w:rsidP="00412740">
      <w:pPr>
        <w:numPr>
          <w:ilvl w:val="0"/>
          <w:numId w:val="5"/>
        </w:numPr>
        <w:spacing w:before="100" w:beforeAutospacing="1" w:after="100" w:afterAutospacing="1"/>
        <w:rPr>
          <w:rFonts w:eastAsia="Times New Roman" w:cstheme="minorHAnsi"/>
        </w:rPr>
      </w:pPr>
      <w:r>
        <w:rPr>
          <w:rFonts w:eastAsia="Times New Roman" w:cstheme="minorHAnsi"/>
        </w:rPr>
        <w:t>Experience in taking m</w:t>
      </w:r>
      <w:r w:rsidR="00B13CE4" w:rsidRPr="0017409F">
        <w:rPr>
          <w:rFonts w:eastAsia="Times New Roman" w:cstheme="minorHAnsi"/>
        </w:rPr>
        <w:t xml:space="preserve">eeting </w:t>
      </w:r>
      <w:proofErr w:type="gramStart"/>
      <w:r w:rsidR="00B13CE4" w:rsidRPr="0017409F">
        <w:rPr>
          <w:rFonts w:eastAsia="Times New Roman" w:cstheme="minorHAnsi"/>
        </w:rPr>
        <w:t>minutes</w:t>
      </w:r>
      <w:proofErr w:type="gramEnd"/>
    </w:p>
    <w:p w14:paraId="1C2EB4D9" w14:textId="26B13E5D" w:rsidR="00F00DEE" w:rsidRPr="0017409F" w:rsidRDefault="00F00DEE" w:rsidP="00412740">
      <w:pPr>
        <w:numPr>
          <w:ilvl w:val="0"/>
          <w:numId w:val="5"/>
        </w:numPr>
        <w:spacing w:before="100" w:beforeAutospacing="1" w:after="100" w:afterAutospacing="1"/>
        <w:rPr>
          <w:rFonts w:eastAsia="Times New Roman" w:cstheme="minorHAnsi"/>
        </w:rPr>
      </w:pPr>
      <w:r>
        <w:rPr>
          <w:rFonts w:eastAsia="Times New Roman" w:cstheme="minorHAnsi"/>
        </w:rPr>
        <w:t xml:space="preserve">Experience in </w:t>
      </w:r>
      <w:r w:rsidR="00262E84">
        <w:rPr>
          <w:rFonts w:eastAsia="Times New Roman" w:cstheme="minorHAnsi"/>
        </w:rPr>
        <w:t xml:space="preserve">universal design for content </w:t>
      </w:r>
      <w:proofErr w:type="gramStart"/>
      <w:r w:rsidR="00262E84">
        <w:rPr>
          <w:rFonts w:eastAsia="Times New Roman" w:cstheme="minorHAnsi"/>
        </w:rPr>
        <w:t>creators</w:t>
      </w:r>
      <w:proofErr w:type="gramEnd"/>
    </w:p>
    <w:p w14:paraId="45A71F62" w14:textId="61A27517" w:rsidR="00412740" w:rsidRDefault="00CB46B8" w:rsidP="00412740">
      <w:pPr>
        <w:numPr>
          <w:ilvl w:val="0"/>
          <w:numId w:val="5"/>
        </w:numPr>
        <w:spacing w:before="100" w:beforeAutospacing="1" w:after="100" w:afterAutospacing="1"/>
        <w:rPr>
          <w:rFonts w:eastAsia="Times New Roman" w:cstheme="minorHAnsi"/>
        </w:rPr>
      </w:pPr>
      <w:r w:rsidRPr="0017409F">
        <w:rPr>
          <w:rFonts w:eastAsia="Times New Roman" w:cstheme="minorHAnsi"/>
        </w:rPr>
        <w:t>WordPress</w:t>
      </w:r>
      <w:r w:rsidR="00F00DEE">
        <w:rPr>
          <w:rFonts w:eastAsia="Times New Roman" w:cstheme="minorHAnsi"/>
        </w:rPr>
        <w:t xml:space="preserve">, ability to make website updates if </w:t>
      </w:r>
      <w:proofErr w:type="gramStart"/>
      <w:r w:rsidR="00F00DEE">
        <w:rPr>
          <w:rFonts w:eastAsia="Times New Roman" w:cstheme="minorHAnsi"/>
        </w:rPr>
        <w:t>needed</w:t>
      </w:r>
      <w:proofErr w:type="gramEnd"/>
    </w:p>
    <w:p w14:paraId="39B08883" w14:textId="43EB78E2" w:rsidR="00F00DEE" w:rsidRDefault="00F00DEE" w:rsidP="00412740">
      <w:pPr>
        <w:numPr>
          <w:ilvl w:val="0"/>
          <w:numId w:val="5"/>
        </w:numPr>
        <w:spacing w:before="100" w:beforeAutospacing="1" w:after="100" w:afterAutospacing="1"/>
        <w:rPr>
          <w:rFonts w:eastAsia="Times New Roman" w:cstheme="minorHAnsi"/>
        </w:rPr>
      </w:pPr>
      <w:r>
        <w:rPr>
          <w:rFonts w:eastAsia="Times New Roman" w:cstheme="minorHAnsi"/>
        </w:rPr>
        <w:t>Adobe InDesign</w:t>
      </w:r>
    </w:p>
    <w:p w14:paraId="297F9EAA" w14:textId="5BC3F558" w:rsidR="00F00DEE" w:rsidRPr="0017409F" w:rsidRDefault="00F00DEE" w:rsidP="00412740">
      <w:pPr>
        <w:numPr>
          <w:ilvl w:val="0"/>
          <w:numId w:val="5"/>
        </w:numPr>
        <w:spacing w:before="100" w:beforeAutospacing="1" w:after="100" w:afterAutospacing="1"/>
        <w:rPr>
          <w:rFonts w:eastAsia="Times New Roman" w:cstheme="minorHAnsi"/>
        </w:rPr>
      </w:pPr>
      <w:r>
        <w:rPr>
          <w:rFonts w:eastAsia="Times New Roman" w:cstheme="minorHAnsi"/>
        </w:rPr>
        <w:t>Qualtrics</w:t>
      </w:r>
    </w:p>
    <w:p w14:paraId="53B938BA" w14:textId="04333465" w:rsidR="00412740" w:rsidRDefault="00CB46B8" w:rsidP="00412740">
      <w:pPr>
        <w:numPr>
          <w:ilvl w:val="0"/>
          <w:numId w:val="5"/>
        </w:numPr>
        <w:spacing w:before="100" w:beforeAutospacing="1" w:after="100" w:afterAutospacing="1"/>
        <w:rPr>
          <w:rFonts w:eastAsia="Times New Roman" w:cstheme="minorHAnsi"/>
        </w:rPr>
      </w:pPr>
      <w:r>
        <w:rPr>
          <w:rFonts w:eastAsia="Times New Roman" w:cstheme="minorHAnsi"/>
        </w:rPr>
        <w:t xml:space="preserve">MS </w:t>
      </w:r>
      <w:r w:rsidR="00B13CE4" w:rsidRPr="0017409F">
        <w:rPr>
          <w:rFonts w:eastAsia="Times New Roman" w:cstheme="minorHAnsi"/>
        </w:rPr>
        <w:t>Outlook</w:t>
      </w:r>
    </w:p>
    <w:p w14:paraId="7A0D867D" w14:textId="3A2AA2B8" w:rsidR="00CB46B8" w:rsidRPr="0017409F" w:rsidRDefault="00CB46B8" w:rsidP="00412740">
      <w:pPr>
        <w:numPr>
          <w:ilvl w:val="0"/>
          <w:numId w:val="5"/>
        </w:numPr>
        <w:spacing w:before="100" w:beforeAutospacing="1" w:after="100" w:afterAutospacing="1"/>
        <w:rPr>
          <w:rFonts w:eastAsia="Times New Roman" w:cstheme="minorHAnsi"/>
        </w:rPr>
      </w:pPr>
      <w:r>
        <w:rPr>
          <w:rFonts w:eastAsia="Times New Roman" w:cstheme="minorHAnsi"/>
        </w:rPr>
        <w:t>MS Teams</w:t>
      </w:r>
    </w:p>
    <w:p w14:paraId="03C22A5D" w14:textId="77777777" w:rsidR="00412740" w:rsidRPr="0017409F" w:rsidRDefault="00412740" w:rsidP="006539FE">
      <w:pPr>
        <w:spacing w:before="100" w:beforeAutospacing="1" w:after="100" w:afterAutospacing="1"/>
        <w:rPr>
          <w:rFonts w:eastAsia="Times New Roman" w:cstheme="minorHAnsi"/>
        </w:rPr>
      </w:pPr>
      <w:r w:rsidRPr="0017409F">
        <w:rPr>
          <w:rFonts w:eastAsia="Times New Roman" w:cstheme="minorHAnsi"/>
          <w:b/>
          <w:bCs/>
        </w:rPr>
        <w:t xml:space="preserve">Benefits: </w:t>
      </w:r>
    </w:p>
    <w:p w14:paraId="4ADFEFC0" w14:textId="69F31EC8" w:rsidR="00412740" w:rsidRPr="0017409F" w:rsidRDefault="00412740" w:rsidP="00412740">
      <w:pPr>
        <w:numPr>
          <w:ilvl w:val="0"/>
          <w:numId w:val="6"/>
        </w:numPr>
        <w:spacing w:before="100" w:beforeAutospacing="1" w:after="100" w:afterAutospacing="1"/>
        <w:rPr>
          <w:rFonts w:eastAsia="Times New Roman" w:cstheme="minorHAnsi"/>
        </w:rPr>
      </w:pPr>
      <w:r w:rsidRPr="0017409F">
        <w:rPr>
          <w:rFonts w:eastAsia="Times New Roman" w:cstheme="minorHAnsi"/>
        </w:rPr>
        <w:t xml:space="preserve">100% tuition </w:t>
      </w:r>
      <w:r w:rsidR="00B13CE4" w:rsidRPr="0017409F">
        <w:rPr>
          <w:rFonts w:eastAsia="Times New Roman" w:cstheme="minorHAnsi"/>
        </w:rPr>
        <w:t>remission</w:t>
      </w:r>
    </w:p>
    <w:p w14:paraId="0BFD7AE9" w14:textId="77777777" w:rsidR="00412740" w:rsidRPr="0017409F" w:rsidRDefault="00412740" w:rsidP="00412740">
      <w:pPr>
        <w:numPr>
          <w:ilvl w:val="0"/>
          <w:numId w:val="6"/>
        </w:numPr>
        <w:spacing w:before="100" w:beforeAutospacing="1" w:after="100" w:afterAutospacing="1"/>
        <w:rPr>
          <w:rFonts w:eastAsia="Times New Roman" w:cstheme="minorHAnsi"/>
        </w:rPr>
      </w:pPr>
      <w:r w:rsidRPr="0017409F">
        <w:rPr>
          <w:rFonts w:eastAsia="Times New Roman" w:cstheme="minorHAnsi"/>
        </w:rPr>
        <w:t xml:space="preserve">A waiver of the student health insurance premium </w:t>
      </w:r>
    </w:p>
    <w:p w14:paraId="1660EE2D" w14:textId="181147E2" w:rsidR="00412740" w:rsidRPr="0017409F" w:rsidRDefault="00B13CE4" w:rsidP="00412740">
      <w:pPr>
        <w:numPr>
          <w:ilvl w:val="0"/>
          <w:numId w:val="6"/>
        </w:numPr>
        <w:spacing w:before="100" w:beforeAutospacing="1" w:after="100" w:afterAutospacing="1"/>
        <w:rPr>
          <w:rFonts w:eastAsia="Times New Roman" w:cstheme="minorHAnsi"/>
        </w:rPr>
      </w:pPr>
      <w:r w:rsidRPr="0017409F">
        <w:rPr>
          <w:rFonts w:eastAsia="Times New Roman" w:cstheme="minorHAnsi"/>
        </w:rPr>
        <w:t xml:space="preserve">$15,000 </w:t>
      </w:r>
      <w:r w:rsidR="00412740" w:rsidRPr="0017409F">
        <w:rPr>
          <w:rFonts w:eastAsia="Times New Roman" w:cstheme="minorHAnsi"/>
        </w:rPr>
        <w:t xml:space="preserve">Stipend </w:t>
      </w:r>
      <w:r w:rsidRPr="0017409F">
        <w:rPr>
          <w:rFonts w:eastAsia="Times New Roman" w:cstheme="minorHAnsi"/>
        </w:rPr>
        <w:t>Master’s, $18,000 Doctoral</w:t>
      </w:r>
    </w:p>
    <w:p w14:paraId="4D23E746" w14:textId="77777777" w:rsidR="002546A8" w:rsidRDefault="00412740" w:rsidP="00412740">
      <w:pPr>
        <w:spacing w:before="100" w:beforeAutospacing="1" w:after="100" w:afterAutospacing="1"/>
        <w:rPr>
          <w:rFonts w:eastAsia="Times New Roman" w:cstheme="minorHAnsi"/>
        </w:rPr>
      </w:pPr>
      <w:r w:rsidRPr="0017409F">
        <w:rPr>
          <w:rFonts w:eastAsia="Times New Roman" w:cstheme="minorHAnsi"/>
          <w:b/>
          <w:bCs/>
        </w:rPr>
        <w:t>How to Apply:</w:t>
      </w:r>
      <w:r w:rsidRPr="0017409F">
        <w:rPr>
          <w:rFonts w:eastAsia="Times New Roman" w:cstheme="minorHAnsi"/>
        </w:rPr>
        <w:br/>
        <w:t xml:space="preserve">Applications may be emailed to: </w:t>
      </w:r>
      <w:hyperlink r:id="rId7" w:history="1">
        <w:r w:rsidR="002546A8" w:rsidRPr="00AF1375">
          <w:rPr>
            <w:rStyle w:val="Hyperlink"/>
            <w:rFonts w:eastAsia="Times New Roman" w:cstheme="minorHAnsi"/>
          </w:rPr>
          <w:t>InclusiveExcellenceAndAccess@nau.edu</w:t>
        </w:r>
      </w:hyperlink>
    </w:p>
    <w:p w14:paraId="51D08618" w14:textId="725DD9F0" w:rsidR="00412740" w:rsidRPr="0017409F" w:rsidRDefault="006539FE" w:rsidP="00412740">
      <w:pPr>
        <w:spacing w:before="100" w:beforeAutospacing="1" w:after="100" w:afterAutospacing="1"/>
        <w:rPr>
          <w:rFonts w:eastAsia="Times New Roman" w:cstheme="minorHAnsi"/>
        </w:rPr>
      </w:pPr>
      <w:r w:rsidRPr="0017409F">
        <w:rPr>
          <w:rFonts w:eastAsia="Times New Roman" w:cstheme="minorHAnsi"/>
        </w:rPr>
        <w:t>Please send emails with the s</w:t>
      </w:r>
      <w:r w:rsidR="00412740" w:rsidRPr="0017409F">
        <w:rPr>
          <w:rFonts w:eastAsia="Times New Roman" w:cstheme="minorHAnsi"/>
        </w:rPr>
        <w:t xml:space="preserve">ubject: </w:t>
      </w:r>
      <w:r w:rsidR="00B13CE4" w:rsidRPr="0017409F">
        <w:rPr>
          <w:rFonts w:eastAsia="Times New Roman" w:cstheme="minorHAnsi"/>
          <w:b/>
          <w:bCs/>
        </w:rPr>
        <w:t xml:space="preserve">Inclusive Excellence Graduate Assistant </w:t>
      </w:r>
    </w:p>
    <w:p w14:paraId="47B53610" w14:textId="77777777" w:rsidR="00412740" w:rsidRPr="0017409F" w:rsidRDefault="00412740" w:rsidP="00412740">
      <w:pPr>
        <w:spacing w:before="100" w:beforeAutospacing="1" w:after="100" w:afterAutospacing="1"/>
        <w:rPr>
          <w:rFonts w:eastAsia="Times New Roman" w:cstheme="minorHAnsi"/>
          <w:b/>
          <w:bCs/>
        </w:rPr>
      </w:pPr>
      <w:r w:rsidRPr="0017409F">
        <w:rPr>
          <w:rFonts w:eastAsia="Times New Roman" w:cstheme="minorHAnsi"/>
          <w:b/>
          <w:bCs/>
        </w:rPr>
        <w:t xml:space="preserve">Complete APPLICATION includes: </w:t>
      </w:r>
    </w:p>
    <w:p w14:paraId="5FC65446" w14:textId="09A6368E" w:rsidR="00C777CC" w:rsidRPr="0017409F" w:rsidRDefault="00C777CC" w:rsidP="00C777CC">
      <w:pPr>
        <w:pStyle w:val="ListParagraph"/>
        <w:numPr>
          <w:ilvl w:val="0"/>
          <w:numId w:val="11"/>
        </w:numPr>
        <w:spacing w:before="100" w:beforeAutospacing="1" w:after="100" w:afterAutospacing="1"/>
        <w:rPr>
          <w:rFonts w:eastAsia="Times New Roman" w:cstheme="minorHAnsi"/>
          <w:i/>
          <w:iCs/>
        </w:rPr>
      </w:pPr>
      <w:r w:rsidRPr="0017409F">
        <w:rPr>
          <w:rFonts w:eastAsia="Times New Roman" w:cstheme="minorHAnsi"/>
          <w:i/>
          <w:iCs/>
        </w:rPr>
        <w:t>Resume</w:t>
      </w:r>
    </w:p>
    <w:p w14:paraId="16DF3747" w14:textId="07C22EAA" w:rsidR="00C777CC" w:rsidRPr="0017409F" w:rsidRDefault="00C777CC" w:rsidP="00C777CC">
      <w:pPr>
        <w:pStyle w:val="ListParagraph"/>
        <w:numPr>
          <w:ilvl w:val="0"/>
          <w:numId w:val="11"/>
        </w:numPr>
        <w:spacing w:before="100" w:beforeAutospacing="1" w:after="100" w:afterAutospacing="1"/>
        <w:rPr>
          <w:rFonts w:eastAsia="Times New Roman" w:cstheme="minorHAnsi"/>
          <w:i/>
          <w:iCs/>
        </w:rPr>
      </w:pPr>
      <w:r w:rsidRPr="0017409F">
        <w:rPr>
          <w:rFonts w:eastAsia="Times New Roman" w:cstheme="minorHAnsi"/>
          <w:i/>
          <w:iCs/>
        </w:rPr>
        <w:t xml:space="preserve">Cover </w:t>
      </w:r>
      <w:proofErr w:type="gramStart"/>
      <w:r w:rsidRPr="0017409F">
        <w:rPr>
          <w:rFonts w:eastAsia="Times New Roman" w:cstheme="minorHAnsi"/>
          <w:i/>
          <w:iCs/>
        </w:rPr>
        <w:t>letter</w:t>
      </w:r>
      <w:proofErr w:type="gramEnd"/>
    </w:p>
    <w:p w14:paraId="1D03E8E9" w14:textId="2AA7D6F6" w:rsidR="00C777CC" w:rsidRPr="0017409F" w:rsidRDefault="00C777CC" w:rsidP="00C777CC">
      <w:pPr>
        <w:pStyle w:val="ListParagraph"/>
        <w:numPr>
          <w:ilvl w:val="0"/>
          <w:numId w:val="11"/>
        </w:numPr>
        <w:spacing w:before="100" w:beforeAutospacing="1" w:after="100" w:afterAutospacing="1"/>
        <w:rPr>
          <w:rFonts w:eastAsia="Times New Roman" w:cstheme="minorHAnsi"/>
          <w:i/>
          <w:iCs/>
        </w:rPr>
      </w:pPr>
      <w:r w:rsidRPr="0017409F">
        <w:rPr>
          <w:rFonts w:eastAsia="Times New Roman" w:cstheme="minorHAnsi"/>
          <w:i/>
          <w:iCs/>
        </w:rPr>
        <w:t>Schedule Availability for Fall 2024</w:t>
      </w:r>
    </w:p>
    <w:p w14:paraId="7C2C668E" w14:textId="6B928C4D" w:rsidR="00CB46B8" w:rsidRDefault="00412740" w:rsidP="00412740">
      <w:pPr>
        <w:spacing w:before="100" w:beforeAutospacing="1" w:after="100" w:afterAutospacing="1"/>
        <w:rPr>
          <w:rFonts w:eastAsia="Times New Roman" w:cstheme="minorHAnsi"/>
          <w:b/>
          <w:bCs/>
        </w:rPr>
      </w:pPr>
      <w:r w:rsidRPr="0017409F">
        <w:rPr>
          <w:rFonts w:eastAsia="Times New Roman" w:cstheme="minorHAnsi"/>
          <w:b/>
          <w:bCs/>
        </w:rPr>
        <w:t xml:space="preserve">APPLICATION DEADLINE: Friday, </w:t>
      </w:r>
      <w:r w:rsidR="00B13CE4" w:rsidRPr="0017409F">
        <w:rPr>
          <w:rFonts w:eastAsia="Times New Roman" w:cstheme="minorHAnsi"/>
          <w:b/>
          <w:bCs/>
        </w:rPr>
        <w:t>April 19</w:t>
      </w:r>
      <w:proofErr w:type="gramStart"/>
      <w:r w:rsidRPr="0017409F">
        <w:rPr>
          <w:rFonts w:eastAsia="Times New Roman" w:cstheme="minorHAnsi"/>
          <w:b/>
          <w:bCs/>
        </w:rPr>
        <w:t xml:space="preserve"> 202</w:t>
      </w:r>
      <w:r w:rsidR="006539FE" w:rsidRPr="0017409F">
        <w:rPr>
          <w:rFonts w:eastAsia="Times New Roman" w:cstheme="minorHAnsi"/>
          <w:b/>
          <w:bCs/>
        </w:rPr>
        <w:t>4</w:t>
      </w:r>
      <w:proofErr w:type="gramEnd"/>
      <w:r w:rsidRPr="0017409F">
        <w:rPr>
          <w:rFonts w:eastAsia="Times New Roman" w:cstheme="minorHAnsi"/>
          <w:b/>
          <w:bCs/>
        </w:rPr>
        <w:t xml:space="preserve"> @ 5:00p</w:t>
      </w:r>
      <w:r w:rsidR="00CB46B8">
        <w:rPr>
          <w:rFonts w:eastAsia="Times New Roman" w:cstheme="minorHAnsi"/>
          <w:b/>
          <w:bCs/>
        </w:rPr>
        <w:t>m</w:t>
      </w:r>
    </w:p>
    <w:p w14:paraId="12B666C6" w14:textId="10B14839" w:rsidR="00412740" w:rsidRPr="0017409F" w:rsidRDefault="00412740" w:rsidP="00412740">
      <w:pPr>
        <w:spacing w:before="100" w:beforeAutospacing="1" w:after="100" w:afterAutospacing="1"/>
        <w:rPr>
          <w:rFonts w:eastAsia="Times New Roman" w:cstheme="minorHAnsi"/>
        </w:rPr>
      </w:pPr>
      <w:r w:rsidRPr="0017409F">
        <w:rPr>
          <w:rFonts w:eastAsia="Times New Roman" w:cstheme="minorHAnsi"/>
          <w:b/>
          <w:bCs/>
        </w:rPr>
        <w:t xml:space="preserve">Equal Employment Opportunity </w:t>
      </w:r>
    </w:p>
    <w:p w14:paraId="7A918095" w14:textId="77777777" w:rsidR="00412740" w:rsidRPr="0017409F" w:rsidRDefault="00412740" w:rsidP="00412740">
      <w:pPr>
        <w:spacing w:before="100" w:beforeAutospacing="1" w:after="100" w:afterAutospacing="1"/>
        <w:rPr>
          <w:rFonts w:eastAsia="Times New Roman" w:cstheme="minorHAnsi"/>
        </w:rPr>
      </w:pPr>
      <w:r w:rsidRPr="0017409F">
        <w:rPr>
          <w:rFonts w:eastAsia="Times New Roman" w:cstheme="minorHAnsi"/>
        </w:rPr>
        <w:t xml:space="preserve">Northern Arizona University is a committed Equal Opportunity/Affirmative Action Institution. Women, minorities, veterans and individuals with disabilities are encouraged to apply. NAU is responsive to the needs of dual career couples. EEO Law Poster NAU is an Employer of National Service. AmeriCorps, Peace Corps, and other National Service alumni are encouraged to apply. </w:t>
      </w:r>
    </w:p>
    <w:p w14:paraId="44F139C1" w14:textId="5D351757" w:rsidR="00520BE0" w:rsidRPr="00A30C22" w:rsidRDefault="00520BE0" w:rsidP="00412740">
      <w:pPr>
        <w:pStyle w:val="NormalWeb"/>
      </w:pPr>
    </w:p>
    <w:sectPr w:rsidR="00520BE0" w:rsidRPr="00A3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7E"/>
    <w:multiLevelType w:val="multilevel"/>
    <w:tmpl w:val="DB8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92522"/>
    <w:multiLevelType w:val="multilevel"/>
    <w:tmpl w:val="64C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C24D1"/>
    <w:multiLevelType w:val="multilevel"/>
    <w:tmpl w:val="3F8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4A1B"/>
    <w:multiLevelType w:val="hybridMultilevel"/>
    <w:tmpl w:val="60AC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A79EF"/>
    <w:multiLevelType w:val="multilevel"/>
    <w:tmpl w:val="203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E59E7"/>
    <w:multiLevelType w:val="hybridMultilevel"/>
    <w:tmpl w:val="8E1A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532109"/>
    <w:multiLevelType w:val="multilevel"/>
    <w:tmpl w:val="203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981583"/>
    <w:multiLevelType w:val="multilevel"/>
    <w:tmpl w:val="096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B563D"/>
    <w:multiLevelType w:val="hybridMultilevel"/>
    <w:tmpl w:val="42C2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26962"/>
    <w:multiLevelType w:val="multilevel"/>
    <w:tmpl w:val="35B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7EED12D8"/>
    <w:multiLevelType w:val="hybridMultilevel"/>
    <w:tmpl w:val="4EB0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826172">
    <w:abstractNumId w:val="0"/>
  </w:num>
  <w:num w:numId="2" w16cid:durableId="87701102">
    <w:abstractNumId w:val="1"/>
  </w:num>
  <w:num w:numId="3" w16cid:durableId="1390299849">
    <w:abstractNumId w:val="2"/>
  </w:num>
  <w:num w:numId="4" w16cid:durableId="1704674066">
    <w:abstractNumId w:val="4"/>
  </w:num>
  <w:num w:numId="5" w16cid:durableId="1106995549">
    <w:abstractNumId w:val="9"/>
  </w:num>
  <w:num w:numId="6" w16cid:durableId="731852622">
    <w:abstractNumId w:val="7"/>
  </w:num>
  <w:num w:numId="7" w16cid:durableId="794640971">
    <w:abstractNumId w:val="3"/>
  </w:num>
  <w:num w:numId="8" w16cid:durableId="973370731">
    <w:abstractNumId w:val="6"/>
  </w:num>
  <w:num w:numId="9" w16cid:durableId="2084251437">
    <w:abstractNumId w:val="5"/>
  </w:num>
  <w:num w:numId="10" w16cid:durableId="1033917762">
    <w:abstractNumId w:val="10"/>
  </w:num>
  <w:num w:numId="11" w16cid:durableId="250937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C0"/>
    <w:rsid w:val="00091428"/>
    <w:rsid w:val="0017409F"/>
    <w:rsid w:val="001B58A9"/>
    <w:rsid w:val="002546A8"/>
    <w:rsid w:val="00262E84"/>
    <w:rsid w:val="003E3762"/>
    <w:rsid w:val="00412740"/>
    <w:rsid w:val="004F2751"/>
    <w:rsid w:val="00520BE0"/>
    <w:rsid w:val="00533EDB"/>
    <w:rsid w:val="005406B7"/>
    <w:rsid w:val="00612F22"/>
    <w:rsid w:val="00620A1B"/>
    <w:rsid w:val="006539FE"/>
    <w:rsid w:val="00762E1A"/>
    <w:rsid w:val="00893187"/>
    <w:rsid w:val="008C7712"/>
    <w:rsid w:val="00A30C22"/>
    <w:rsid w:val="00AC5944"/>
    <w:rsid w:val="00B13CE4"/>
    <w:rsid w:val="00B80D49"/>
    <w:rsid w:val="00BC3D0A"/>
    <w:rsid w:val="00C13266"/>
    <w:rsid w:val="00C777CC"/>
    <w:rsid w:val="00CB46B8"/>
    <w:rsid w:val="00D51483"/>
    <w:rsid w:val="00E4383F"/>
    <w:rsid w:val="00EE1820"/>
    <w:rsid w:val="00F00DEE"/>
    <w:rsid w:val="00FE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5FE"/>
  <w15:chartTrackingRefBased/>
  <w15:docId w15:val="{E17390F2-9255-0A49-B9ED-17AAF8F8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8C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2740"/>
    <w:rPr>
      <w:sz w:val="16"/>
      <w:szCs w:val="16"/>
    </w:rPr>
  </w:style>
  <w:style w:type="paragraph" w:styleId="CommentText">
    <w:name w:val="annotation text"/>
    <w:basedOn w:val="Normal"/>
    <w:link w:val="CommentTextChar"/>
    <w:uiPriority w:val="99"/>
    <w:semiHidden/>
    <w:unhideWhenUsed/>
    <w:rsid w:val="00412740"/>
    <w:rPr>
      <w:sz w:val="20"/>
      <w:szCs w:val="20"/>
    </w:rPr>
  </w:style>
  <w:style w:type="character" w:customStyle="1" w:styleId="CommentTextChar">
    <w:name w:val="Comment Text Char"/>
    <w:basedOn w:val="DefaultParagraphFont"/>
    <w:link w:val="CommentText"/>
    <w:uiPriority w:val="99"/>
    <w:semiHidden/>
    <w:rsid w:val="00412740"/>
    <w:rPr>
      <w:sz w:val="20"/>
      <w:szCs w:val="20"/>
    </w:rPr>
  </w:style>
  <w:style w:type="paragraph" w:styleId="BalloonText">
    <w:name w:val="Balloon Text"/>
    <w:basedOn w:val="Normal"/>
    <w:link w:val="BalloonTextChar"/>
    <w:uiPriority w:val="99"/>
    <w:semiHidden/>
    <w:unhideWhenUsed/>
    <w:rsid w:val="00412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74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12740"/>
    <w:rPr>
      <w:b/>
      <w:bCs/>
    </w:rPr>
  </w:style>
  <w:style w:type="character" w:customStyle="1" w:styleId="CommentSubjectChar">
    <w:name w:val="Comment Subject Char"/>
    <w:basedOn w:val="CommentTextChar"/>
    <w:link w:val="CommentSubject"/>
    <w:uiPriority w:val="99"/>
    <w:semiHidden/>
    <w:rsid w:val="00412740"/>
    <w:rPr>
      <w:b/>
      <w:bCs/>
      <w:sz w:val="20"/>
      <w:szCs w:val="20"/>
    </w:rPr>
  </w:style>
  <w:style w:type="character" w:styleId="Hyperlink">
    <w:name w:val="Hyperlink"/>
    <w:basedOn w:val="DefaultParagraphFont"/>
    <w:uiPriority w:val="99"/>
    <w:unhideWhenUsed/>
    <w:rsid w:val="006539FE"/>
    <w:rPr>
      <w:color w:val="0563C1" w:themeColor="hyperlink"/>
      <w:u w:val="single"/>
    </w:rPr>
  </w:style>
  <w:style w:type="character" w:styleId="UnresolvedMention">
    <w:name w:val="Unresolved Mention"/>
    <w:basedOn w:val="DefaultParagraphFont"/>
    <w:uiPriority w:val="99"/>
    <w:semiHidden/>
    <w:unhideWhenUsed/>
    <w:rsid w:val="006539FE"/>
    <w:rPr>
      <w:color w:val="605E5C"/>
      <w:shd w:val="clear" w:color="auto" w:fill="E1DFDD"/>
    </w:rPr>
  </w:style>
  <w:style w:type="paragraph" w:styleId="ListParagraph">
    <w:name w:val="List Paragraph"/>
    <w:basedOn w:val="Normal"/>
    <w:uiPriority w:val="34"/>
    <w:qFormat/>
    <w:rsid w:val="0009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395">
      <w:bodyDiv w:val="1"/>
      <w:marLeft w:val="0"/>
      <w:marRight w:val="0"/>
      <w:marTop w:val="0"/>
      <w:marBottom w:val="0"/>
      <w:divBdr>
        <w:top w:val="none" w:sz="0" w:space="0" w:color="auto"/>
        <w:left w:val="none" w:sz="0" w:space="0" w:color="auto"/>
        <w:bottom w:val="none" w:sz="0" w:space="0" w:color="auto"/>
        <w:right w:val="none" w:sz="0" w:space="0" w:color="auto"/>
      </w:divBdr>
      <w:divsChild>
        <w:div w:id="198131032">
          <w:marLeft w:val="0"/>
          <w:marRight w:val="0"/>
          <w:marTop w:val="0"/>
          <w:marBottom w:val="0"/>
          <w:divBdr>
            <w:top w:val="none" w:sz="0" w:space="0" w:color="auto"/>
            <w:left w:val="none" w:sz="0" w:space="0" w:color="auto"/>
            <w:bottom w:val="none" w:sz="0" w:space="0" w:color="auto"/>
            <w:right w:val="none" w:sz="0" w:space="0" w:color="auto"/>
          </w:divBdr>
        </w:div>
      </w:divsChild>
    </w:div>
    <w:div w:id="285820543">
      <w:bodyDiv w:val="1"/>
      <w:marLeft w:val="0"/>
      <w:marRight w:val="0"/>
      <w:marTop w:val="0"/>
      <w:marBottom w:val="0"/>
      <w:divBdr>
        <w:top w:val="none" w:sz="0" w:space="0" w:color="auto"/>
        <w:left w:val="none" w:sz="0" w:space="0" w:color="auto"/>
        <w:bottom w:val="none" w:sz="0" w:space="0" w:color="auto"/>
        <w:right w:val="none" w:sz="0" w:space="0" w:color="auto"/>
      </w:divBdr>
      <w:divsChild>
        <w:div w:id="14498205">
          <w:marLeft w:val="0"/>
          <w:marRight w:val="0"/>
          <w:marTop w:val="0"/>
          <w:marBottom w:val="0"/>
          <w:divBdr>
            <w:top w:val="none" w:sz="0" w:space="0" w:color="auto"/>
            <w:left w:val="none" w:sz="0" w:space="0" w:color="auto"/>
            <w:bottom w:val="none" w:sz="0" w:space="0" w:color="auto"/>
            <w:right w:val="none" w:sz="0" w:space="0" w:color="auto"/>
          </w:divBdr>
          <w:divsChild>
            <w:div w:id="745609845">
              <w:marLeft w:val="0"/>
              <w:marRight w:val="0"/>
              <w:marTop w:val="0"/>
              <w:marBottom w:val="0"/>
              <w:divBdr>
                <w:top w:val="none" w:sz="0" w:space="0" w:color="auto"/>
                <w:left w:val="none" w:sz="0" w:space="0" w:color="auto"/>
                <w:bottom w:val="none" w:sz="0" w:space="0" w:color="auto"/>
                <w:right w:val="none" w:sz="0" w:space="0" w:color="auto"/>
              </w:divBdr>
              <w:divsChild>
                <w:div w:id="18109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515">
          <w:marLeft w:val="0"/>
          <w:marRight w:val="0"/>
          <w:marTop w:val="0"/>
          <w:marBottom w:val="0"/>
          <w:divBdr>
            <w:top w:val="none" w:sz="0" w:space="0" w:color="auto"/>
            <w:left w:val="none" w:sz="0" w:space="0" w:color="auto"/>
            <w:bottom w:val="none" w:sz="0" w:space="0" w:color="auto"/>
            <w:right w:val="none" w:sz="0" w:space="0" w:color="auto"/>
          </w:divBdr>
          <w:divsChild>
            <w:div w:id="62066405">
              <w:marLeft w:val="0"/>
              <w:marRight w:val="0"/>
              <w:marTop w:val="0"/>
              <w:marBottom w:val="0"/>
              <w:divBdr>
                <w:top w:val="none" w:sz="0" w:space="0" w:color="auto"/>
                <w:left w:val="none" w:sz="0" w:space="0" w:color="auto"/>
                <w:bottom w:val="none" w:sz="0" w:space="0" w:color="auto"/>
                <w:right w:val="none" w:sz="0" w:space="0" w:color="auto"/>
              </w:divBdr>
              <w:divsChild>
                <w:div w:id="869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188">
          <w:marLeft w:val="0"/>
          <w:marRight w:val="0"/>
          <w:marTop w:val="0"/>
          <w:marBottom w:val="0"/>
          <w:divBdr>
            <w:top w:val="none" w:sz="0" w:space="0" w:color="auto"/>
            <w:left w:val="none" w:sz="0" w:space="0" w:color="auto"/>
            <w:bottom w:val="none" w:sz="0" w:space="0" w:color="auto"/>
            <w:right w:val="none" w:sz="0" w:space="0" w:color="auto"/>
          </w:divBdr>
          <w:divsChild>
            <w:div w:id="2067993427">
              <w:marLeft w:val="0"/>
              <w:marRight w:val="0"/>
              <w:marTop w:val="0"/>
              <w:marBottom w:val="0"/>
              <w:divBdr>
                <w:top w:val="none" w:sz="0" w:space="0" w:color="auto"/>
                <w:left w:val="none" w:sz="0" w:space="0" w:color="auto"/>
                <w:bottom w:val="none" w:sz="0" w:space="0" w:color="auto"/>
                <w:right w:val="none" w:sz="0" w:space="0" w:color="auto"/>
              </w:divBdr>
              <w:divsChild>
                <w:div w:id="179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430">
      <w:bodyDiv w:val="1"/>
      <w:marLeft w:val="0"/>
      <w:marRight w:val="0"/>
      <w:marTop w:val="0"/>
      <w:marBottom w:val="0"/>
      <w:divBdr>
        <w:top w:val="none" w:sz="0" w:space="0" w:color="auto"/>
        <w:left w:val="none" w:sz="0" w:space="0" w:color="auto"/>
        <w:bottom w:val="none" w:sz="0" w:space="0" w:color="auto"/>
        <w:right w:val="none" w:sz="0" w:space="0" w:color="auto"/>
      </w:divBdr>
      <w:divsChild>
        <w:div w:id="628048692">
          <w:marLeft w:val="0"/>
          <w:marRight w:val="0"/>
          <w:marTop w:val="0"/>
          <w:marBottom w:val="0"/>
          <w:divBdr>
            <w:top w:val="none" w:sz="0" w:space="0" w:color="auto"/>
            <w:left w:val="none" w:sz="0" w:space="0" w:color="auto"/>
            <w:bottom w:val="none" w:sz="0" w:space="0" w:color="auto"/>
            <w:right w:val="none" w:sz="0" w:space="0" w:color="auto"/>
          </w:divBdr>
          <w:divsChild>
            <w:div w:id="907694423">
              <w:marLeft w:val="0"/>
              <w:marRight w:val="0"/>
              <w:marTop w:val="0"/>
              <w:marBottom w:val="0"/>
              <w:divBdr>
                <w:top w:val="none" w:sz="0" w:space="0" w:color="auto"/>
                <w:left w:val="none" w:sz="0" w:space="0" w:color="auto"/>
                <w:bottom w:val="none" w:sz="0" w:space="0" w:color="auto"/>
                <w:right w:val="none" w:sz="0" w:space="0" w:color="auto"/>
              </w:divBdr>
              <w:divsChild>
                <w:div w:id="995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2553">
          <w:marLeft w:val="0"/>
          <w:marRight w:val="0"/>
          <w:marTop w:val="0"/>
          <w:marBottom w:val="0"/>
          <w:divBdr>
            <w:top w:val="none" w:sz="0" w:space="0" w:color="auto"/>
            <w:left w:val="none" w:sz="0" w:space="0" w:color="auto"/>
            <w:bottom w:val="none" w:sz="0" w:space="0" w:color="auto"/>
            <w:right w:val="none" w:sz="0" w:space="0" w:color="auto"/>
          </w:divBdr>
          <w:divsChild>
            <w:div w:id="419377255">
              <w:marLeft w:val="0"/>
              <w:marRight w:val="0"/>
              <w:marTop w:val="0"/>
              <w:marBottom w:val="0"/>
              <w:divBdr>
                <w:top w:val="none" w:sz="0" w:space="0" w:color="auto"/>
                <w:left w:val="none" w:sz="0" w:space="0" w:color="auto"/>
                <w:bottom w:val="none" w:sz="0" w:space="0" w:color="auto"/>
                <w:right w:val="none" w:sz="0" w:space="0" w:color="auto"/>
              </w:divBdr>
              <w:divsChild>
                <w:div w:id="6983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25">
          <w:marLeft w:val="0"/>
          <w:marRight w:val="0"/>
          <w:marTop w:val="0"/>
          <w:marBottom w:val="0"/>
          <w:divBdr>
            <w:top w:val="none" w:sz="0" w:space="0" w:color="auto"/>
            <w:left w:val="none" w:sz="0" w:space="0" w:color="auto"/>
            <w:bottom w:val="none" w:sz="0" w:space="0" w:color="auto"/>
            <w:right w:val="none" w:sz="0" w:space="0" w:color="auto"/>
          </w:divBdr>
          <w:divsChild>
            <w:div w:id="1556816557">
              <w:marLeft w:val="0"/>
              <w:marRight w:val="0"/>
              <w:marTop w:val="0"/>
              <w:marBottom w:val="0"/>
              <w:divBdr>
                <w:top w:val="none" w:sz="0" w:space="0" w:color="auto"/>
                <w:left w:val="none" w:sz="0" w:space="0" w:color="auto"/>
                <w:bottom w:val="none" w:sz="0" w:space="0" w:color="auto"/>
                <w:right w:val="none" w:sz="0" w:space="0" w:color="auto"/>
              </w:divBdr>
              <w:divsChild>
                <w:div w:id="21379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2040">
      <w:bodyDiv w:val="1"/>
      <w:marLeft w:val="0"/>
      <w:marRight w:val="0"/>
      <w:marTop w:val="0"/>
      <w:marBottom w:val="0"/>
      <w:divBdr>
        <w:top w:val="none" w:sz="0" w:space="0" w:color="auto"/>
        <w:left w:val="none" w:sz="0" w:space="0" w:color="auto"/>
        <w:bottom w:val="none" w:sz="0" w:space="0" w:color="auto"/>
        <w:right w:val="none" w:sz="0" w:space="0" w:color="auto"/>
      </w:divBdr>
      <w:divsChild>
        <w:div w:id="420103943">
          <w:marLeft w:val="0"/>
          <w:marRight w:val="0"/>
          <w:marTop w:val="0"/>
          <w:marBottom w:val="0"/>
          <w:divBdr>
            <w:top w:val="none" w:sz="0" w:space="0" w:color="auto"/>
            <w:left w:val="none" w:sz="0" w:space="0" w:color="auto"/>
            <w:bottom w:val="none" w:sz="0" w:space="0" w:color="auto"/>
            <w:right w:val="none" w:sz="0" w:space="0" w:color="auto"/>
          </w:divBdr>
          <w:divsChild>
            <w:div w:id="1563128911">
              <w:marLeft w:val="0"/>
              <w:marRight w:val="0"/>
              <w:marTop w:val="0"/>
              <w:marBottom w:val="0"/>
              <w:divBdr>
                <w:top w:val="none" w:sz="0" w:space="0" w:color="auto"/>
                <w:left w:val="none" w:sz="0" w:space="0" w:color="auto"/>
                <w:bottom w:val="none" w:sz="0" w:space="0" w:color="auto"/>
                <w:right w:val="none" w:sz="0" w:space="0" w:color="auto"/>
              </w:divBdr>
              <w:divsChild>
                <w:div w:id="10326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6117">
          <w:marLeft w:val="0"/>
          <w:marRight w:val="0"/>
          <w:marTop w:val="0"/>
          <w:marBottom w:val="0"/>
          <w:divBdr>
            <w:top w:val="none" w:sz="0" w:space="0" w:color="auto"/>
            <w:left w:val="none" w:sz="0" w:space="0" w:color="auto"/>
            <w:bottom w:val="none" w:sz="0" w:space="0" w:color="auto"/>
            <w:right w:val="none" w:sz="0" w:space="0" w:color="auto"/>
          </w:divBdr>
          <w:divsChild>
            <w:div w:id="36392598">
              <w:marLeft w:val="0"/>
              <w:marRight w:val="0"/>
              <w:marTop w:val="0"/>
              <w:marBottom w:val="0"/>
              <w:divBdr>
                <w:top w:val="none" w:sz="0" w:space="0" w:color="auto"/>
                <w:left w:val="none" w:sz="0" w:space="0" w:color="auto"/>
                <w:bottom w:val="none" w:sz="0" w:space="0" w:color="auto"/>
                <w:right w:val="none" w:sz="0" w:space="0" w:color="auto"/>
              </w:divBdr>
              <w:divsChild>
                <w:div w:id="2027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7296">
          <w:marLeft w:val="0"/>
          <w:marRight w:val="0"/>
          <w:marTop w:val="0"/>
          <w:marBottom w:val="0"/>
          <w:divBdr>
            <w:top w:val="none" w:sz="0" w:space="0" w:color="auto"/>
            <w:left w:val="none" w:sz="0" w:space="0" w:color="auto"/>
            <w:bottom w:val="none" w:sz="0" w:space="0" w:color="auto"/>
            <w:right w:val="none" w:sz="0" w:space="0" w:color="auto"/>
          </w:divBdr>
          <w:divsChild>
            <w:div w:id="1699625265">
              <w:marLeft w:val="0"/>
              <w:marRight w:val="0"/>
              <w:marTop w:val="0"/>
              <w:marBottom w:val="0"/>
              <w:divBdr>
                <w:top w:val="none" w:sz="0" w:space="0" w:color="auto"/>
                <w:left w:val="none" w:sz="0" w:space="0" w:color="auto"/>
                <w:bottom w:val="none" w:sz="0" w:space="0" w:color="auto"/>
                <w:right w:val="none" w:sz="0" w:space="0" w:color="auto"/>
              </w:divBdr>
              <w:divsChild>
                <w:div w:id="5863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lusiveExcellenceAndAccess@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president/strategic-plan/call-proposa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Dazhoni Scott</dc:creator>
  <cp:keywords/>
  <dc:description/>
  <cp:lastModifiedBy>Anora Tillman</cp:lastModifiedBy>
  <cp:revision>5</cp:revision>
  <dcterms:created xsi:type="dcterms:W3CDTF">2024-04-05T18:16:00Z</dcterms:created>
  <dcterms:modified xsi:type="dcterms:W3CDTF">2024-04-08T16:30:00Z</dcterms:modified>
</cp:coreProperties>
</file>