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9E92E" w14:textId="77777777" w:rsidR="003F0785" w:rsidRDefault="00B71556" w:rsidP="00BF67BB">
      <w:pPr>
        <w:jc w:val="center"/>
      </w:pPr>
      <w:r w:rsidRPr="00B71556">
        <w:rPr>
          <w:noProof/>
        </w:rPr>
        <w:drawing>
          <wp:inline distT="0" distB="0" distL="0" distR="0" wp14:anchorId="02874AA3" wp14:editId="6D27FE42">
            <wp:extent cx="6143625" cy="900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43625" cy="900006"/>
                    </a:xfrm>
                    <a:prstGeom prst="rect">
                      <a:avLst/>
                    </a:prstGeom>
                  </pic:spPr>
                </pic:pic>
              </a:graphicData>
            </a:graphic>
          </wp:inline>
        </w:drawing>
      </w:r>
    </w:p>
    <w:p w14:paraId="031B6224" w14:textId="77777777" w:rsidR="00B71556" w:rsidRDefault="00B71556" w:rsidP="00B71556">
      <w:pPr>
        <w:pStyle w:val="Default"/>
      </w:pPr>
    </w:p>
    <w:p w14:paraId="2AF93586" w14:textId="3E89D75F" w:rsidR="00B71556" w:rsidRPr="00D06644" w:rsidRDefault="00B71556" w:rsidP="00BE08D0">
      <w:pPr>
        <w:pStyle w:val="Default"/>
        <w:jc w:val="center"/>
        <w:rPr>
          <w:b/>
          <w:bCs/>
        </w:rPr>
      </w:pPr>
      <w:r w:rsidRPr="00D06644">
        <w:rPr>
          <w:b/>
          <w:bCs/>
        </w:rPr>
        <w:t>University Graduate Committee</w:t>
      </w:r>
      <w:r w:rsidR="005E65B0" w:rsidRPr="00D06644">
        <w:rPr>
          <w:b/>
          <w:bCs/>
        </w:rPr>
        <w:t xml:space="preserve"> Meeting Minutes</w:t>
      </w:r>
    </w:p>
    <w:p w14:paraId="7CFCB3F1" w14:textId="10D5EBCC" w:rsidR="00B71556" w:rsidRPr="00D06644" w:rsidRDefault="003C1C38" w:rsidP="00BE08D0">
      <w:pPr>
        <w:pStyle w:val="Default"/>
        <w:jc w:val="center"/>
        <w:rPr>
          <w:b/>
          <w:bCs/>
        </w:rPr>
      </w:pPr>
      <w:r w:rsidRPr="00D06644">
        <w:rPr>
          <w:b/>
          <w:bCs/>
        </w:rPr>
        <w:t>Wednesday,</w:t>
      </w:r>
      <w:r w:rsidR="002835DB">
        <w:rPr>
          <w:b/>
          <w:bCs/>
        </w:rPr>
        <w:t xml:space="preserve"> </w:t>
      </w:r>
      <w:r w:rsidR="007D228D">
        <w:rPr>
          <w:b/>
          <w:bCs/>
        </w:rPr>
        <w:t>February 15</w:t>
      </w:r>
      <w:r w:rsidR="00EA2EC1">
        <w:rPr>
          <w:b/>
          <w:bCs/>
        </w:rPr>
        <w:t>, 202</w:t>
      </w:r>
      <w:r w:rsidR="007D228D">
        <w:rPr>
          <w:b/>
          <w:bCs/>
        </w:rPr>
        <w:t>3</w:t>
      </w:r>
    </w:p>
    <w:p w14:paraId="5F3FCDEE" w14:textId="4F1AD260" w:rsidR="005E65B0" w:rsidRPr="007C1D84" w:rsidRDefault="00E94EBF" w:rsidP="00B71556">
      <w:pPr>
        <w:pStyle w:val="Default"/>
        <w:jc w:val="center"/>
      </w:pPr>
      <w:r w:rsidRPr="007C1D84">
        <w:rPr>
          <w:b/>
          <w:bCs/>
        </w:rPr>
        <w:t>3:</w:t>
      </w:r>
      <w:r w:rsidR="007D228D">
        <w:rPr>
          <w:b/>
          <w:bCs/>
        </w:rPr>
        <w:t>3</w:t>
      </w:r>
      <w:r w:rsidRPr="007C1D84">
        <w:rPr>
          <w:b/>
          <w:bCs/>
        </w:rPr>
        <w:t>0-5:00</w:t>
      </w:r>
      <w:r w:rsidR="00123723">
        <w:rPr>
          <w:b/>
          <w:bCs/>
        </w:rPr>
        <w:t>pm</w:t>
      </w:r>
      <w:r w:rsidR="000755E4" w:rsidRPr="007C1D84">
        <w:rPr>
          <w:b/>
          <w:bCs/>
        </w:rPr>
        <w:t xml:space="preserve"> </w:t>
      </w:r>
      <w:r w:rsidR="006F6B83">
        <w:rPr>
          <w:b/>
          <w:bCs/>
        </w:rPr>
        <w:t>–</w:t>
      </w:r>
      <w:r w:rsidR="00530B73">
        <w:rPr>
          <w:b/>
          <w:bCs/>
        </w:rPr>
        <w:t xml:space="preserve"> </w:t>
      </w:r>
      <w:r w:rsidR="000755E4" w:rsidRPr="007C1D84">
        <w:rPr>
          <w:b/>
          <w:bCs/>
        </w:rPr>
        <w:t xml:space="preserve">Online Via Zoom </w:t>
      </w:r>
    </w:p>
    <w:p w14:paraId="5862420F" w14:textId="4C8D245F" w:rsidR="001212AE" w:rsidRDefault="001212AE" w:rsidP="000755E4">
      <w:pPr>
        <w:pStyle w:val="Default"/>
        <w:rPr>
          <w:rFonts w:asciiTheme="minorHAnsi" w:hAnsiTheme="minorHAnsi" w:cstheme="minorHAnsi"/>
        </w:rPr>
      </w:pPr>
    </w:p>
    <w:p w14:paraId="798D0990" w14:textId="51F99E81" w:rsidR="00E01790" w:rsidRPr="00336308" w:rsidRDefault="0051262F" w:rsidP="00605A4D">
      <w:pPr>
        <w:rPr>
          <w:rFonts w:cstheme="minorHAnsi"/>
          <w:sz w:val="22"/>
          <w:szCs w:val="22"/>
        </w:rPr>
      </w:pPr>
      <w:r w:rsidRPr="00336308">
        <w:rPr>
          <w:rFonts w:cstheme="minorHAnsi"/>
          <w:b/>
          <w:sz w:val="22"/>
          <w:szCs w:val="22"/>
          <w:u w:val="single"/>
        </w:rPr>
        <w:t>Members Present:</w:t>
      </w:r>
      <w:r w:rsidR="00594FE1" w:rsidRPr="00336308">
        <w:rPr>
          <w:rFonts w:cstheme="minorHAnsi"/>
          <w:b/>
          <w:sz w:val="22"/>
          <w:szCs w:val="22"/>
        </w:rPr>
        <w:t xml:space="preserve"> </w:t>
      </w:r>
      <w:r w:rsidR="00594FE1" w:rsidRPr="00336308">
        <w:rPr>
          <w:rFonts w:cstheme="minorHAnsi"/>
          <w:bCs/>
          <w:sz w:val="22"/>
          <w:szCs w:val="22"/>
        </w:rPr>
        <w:t xml:space="preserve">Viacheslav </w:t>
      </w:r>
      <w:bookmarkStart w:id="0" w:name="_Hlk62743237"/>
      <w:r w:rsidR="00594FE1" w:rsidRPr="00336308">
        <w:rPr>
          <w:rFonts w:cstheme="minorHAnsi"/>
          <w:bCs/>
          <w:sz w:val="22"/>
          <w:szCs w:val="22"/>
        </w:rPr>
        <w:t xml:space="preserve">Fofanov </w:t>
      </w:r>
      <w:bookmarkEnd w:id="0"/>
      <w:r w:rsidR="0074119C" w:rsidRPr="00336308">
        <w:rPr>
          <w:rFonts w:cstheme="minorHAnsi"/>
          <w:bCs/>
          <w:sz w:val="22"/>
          <w:szCs w:val="22"/>
        </w:rPr>
        <w:t xml:space="preserve">Chair </w:t>
      </w:r>
      <w:r w:rsidR="00594FE1" w:rsidRPr="00336308">
        <w:rPr>
          <w:rFonts w:cstheme="minorHAnsi"/>
          <w:bCs/>
          <w:sz w:val="22"/>
          <w:szCs w:val="22"/>
        </w:rPr>
        <w:t xml:space="preserve">(Informatics &amp; Computer Science), </w:t>
      </w:r>
      <w:r w:rsidR="003A1013" w:rsidRPr="00336308">
        <w:rPr>
          <w:rFonts w:cstheme="minorHAnsi"/>
          <w:bCs/>
          <w:sz w:val="22"/>
          <w:szCs w:val="22"/>
        </w:rPr>
        <w:t>Rebecca Best (Earth and</w:t>
      </w:r>
      <w:r w:rsidR="005F73C5">
        <w:rPr>
          <w:rFonts w:cstheme="minorHAnsi"/>
          <w:bCs/>
          <w:sz w:val="22"/>
          <w:szCs w:val="22"/>
        </w:rPr>
        <w:t xml:space="preserve"> </w:t>
      </w:r>
      <w:r w:rsidR="003A1013" w:rsidRPr="00336308">
        <w:rPr>
          <w:rFonts w:cstheme="minorHAnsi"/>
          <w:bCs/>
          <w:sz w:val="22"/>
          <w:szCs w:val="22"/>
        </w:rPr>
        <w:t>Sustainability)</w:t>
      </w:r>
      <w:r w:rsidR="003A1013">
        <w:rPr>
          <w:rFonts w:cstheme="minorHAnsi"/>
          <w:bCs/>
          <w:sz w:val="22"/>
          <w:szCs w:val="22"/>
        </w:rPr>
        <w:t xml:space="preserve">, </w:t>
      </w:r>
      <w:r w:rsidR="00AC114E" w:rsidRPr="00336308">
        <w:rPr>
          <w:rFonts w:cstheme="minorHAnsi"/>
          <w:bCs/>
          <w:sz w:val="22"/>
          <w:szCs w:val="22"/>
        </w:rPr>
        <w:t xml:space="preserve">Gayle Blanchard (Educational Leadership), </w:t>
      </w:r>
      <w:r w:rsidR="005F73C5" w:rsidRPr="00336308">
        <w:rPr>
          <w:rFonts w:cstheme="minorHAnsi"/>
          <w:bCs/>
          <w:sz w:val="22"/>
          <w:szCs w:val="22"/>
        </w:rPr>
        <w:t xml:space="preserve">Laura Bounds (Graduate College), </w:t>
      </w:r>
      <w:r w:rsidR="00594FE1" w:rsidRPr="00336308">
        <w:rPr>
          <w:rFonts w:cstheme="minorHAnsi"/>
          <w:bCs/>
          <w:sz w:val="22"/>
          <w:szCs w:val="22"/>
        </w:rPr>
        <w:t>Colleen Byron (</w:t>
      </w:r>
      <w:r w:rsidR="007E3A83" w:rsidRPr="00336308">
        <w:rPr>
          <w:rFonts w:cstheme="minorHAnsi"/>
          <w:bCs/>
          <w:sz w:val="22"/>
          <w:szCs w:val="22"/>
        </w:rPr>
        <w:t>Organizational Leadership)</w:t>
      </w:r>
      <w:r w:rsidR="007C1D84" w:rsidRPr="00336308">
        <w:rPr>
          <w:rFonts w:cstheme="minorHAnsi"/>
          <w:bCs/>
          <w:sz w:val="22"/>
          <w:szCs w:val="22"/>
        </w:rPr>
        <w:t>,</w:t>
      </w:r>
      <w:r w:rsidR="00BA2C53" w:rsidRPr="00336308">
        <w:rPr>
          <w:rFonts w:cstheme="minorHAnsi"/>
          <w:bCs/>
          <w:sz w:val="22"/>
          <w:szCs w:val="22"/>
        </w:rPr>
        <w:t xml:space="preserve"> </w:t>
      </w:r>
      <w:r w:rsidR="00AC114E" w:rsidRPr="00336308">
        <w:rPr>
          <w:rFonts w:eastAsiaTheme="minorEastAsia" w:cstheme="minorHAnsi"/>
          <w:sz w:val="22"/>
          <w:szCs w:val="22"/>
          <w:lang w:eastAsia="zh-CN"/>
        </w:rPr>
        <w:t xml:space="preserve">Joe Collentine (Spanish), </w:t>
      </w:r>
      <w:r w:rsidR="004E2156" w:rsidRPr="00336308">
        <w:rPr>
          <w:rFonts w:eastAsiaTheme="minorEastAsia" w:cstheme="minorHAnsi"/>
          <w:bCs/>
          <w:sz w:val="22"/>
          <w:szCs w:val="22"/>
          <w:lang w:eastAsia="zh-CN"/>
        </w:rPr>
        <w:t>Tiffany Cooke</w:t>
      </w:r>
      <w:r w:rsidR="00BA2C53" w:rsidRPr="00336308">
        <w:rPr>
          <w:rFonts w:eastAsiaTheme="minorEastAsia" w:cstheme="minorHAnsi"/>
          <w:bCs/>
          <w:sz w:val="22"/>
          <w:szCs w:val="22"/>
          <w:lang w:eastAsia="zh-CN"/>
        </w:rPr>
        <w:t xml:space="preserve"> (Physician Assistant Studies</w:t>
      </w:r>
      <w:r w:rsidR="001E569B" w:rsidRPr="00336308">
        <w:rPr>
          <w:rFonts w:eastAsiaTheme="minorEastAsia" w:cstheme="minorHAnsi"/>
          <w:bCs/>
          <w:sz w:val="22"/>
          <w:szCs w:val="22"/>
          <w:lang w:eastAsia="zh-CN"/>
        </w:rPr>
        <w:t>),</w:t>
      </w:r>
      <w:r w:rsidR="00423431" w:rsidRPr="00336308">
        <w:rPr>
          <w:rFonts w:eastAsiaTheme="minorEastAsia" w:cstheme="minorHAnsi"/>
          <w:sz w:val="22"/>
          <w:szCs w:val="22"/>
          <w:lang w:eastAsia="zh-CN"/>
        </w:rPr>
        <w:t xml:space="preserve"> </w:t>
      </w:r>
      <w:r w:rsidR="00AC114E" w:rsidRPr="00336308">
        <w:rPr>
          <w:rFonts w:cstheme="minorHAnsi"/>
          <w:bCs/>
          <w:sz w:val="22"/>
          <w:szCs w:val="22"/>
        </w:rPr>
        <w:t>Emery Eaves (Anthropology),</w:t>
      </w:r>
      <w:r w:rsidR="003A1013">
        <w:rPr>
          <w:rFonts w:cstheme="minorHAnsi"/>
          <w:bCs/>
          <w:sz w:val="22"/>
          <w:szCs w:val="22"/>
        </w:rPr>
        <w:t xml:space="preserve"> </w:t>
      </w:r>
      <w:r w:rsidR="003A1013" w:rsidRPr="00336308">
        <w:rPr>
          <w:rFonts w:cstheme="minorHAnsi"/>
          <w:bCs/>
          <w:sz w:val="22"/>
          <w:szCs w:val="22"/>
        </w:rPr>
        <w:t xml:space="preserve">Joshua Emery (Astronomy &amp; Planetary Science), Heidi Feigenbaum (Engineering-Mechanical), </w:t>
      </w:r>
      <w:r w:rsidR="003A1013" w:rsidRPr="00D4258C">
        <w:rPr>
          <w:rFonts w:eastAsiaTheme="minorEastAsia" w:cstheme="minorHAnsi"/>
          <w:sz w:val="22"/>
          <w:szCs w:val="22"/>
          <w:lang w:eastAsia="zh-CN"/>
        </w:rPr>
        <w:t>Thomas Finger (History)</w:t>
      </w:r>
      <w:r w:rsidR="003A1013">
        <w:rPr>
          <w:rFonts w:eastAsiaTheme="minorEastAsia" w:cstheme="minorHAnsi"/>
          <w:sz w:val="22"/>
          <w:szCs w:val="22"/>
          <w:lang w:eastAsia="zh-CN"/>
        </w:rPr>
        <w:t>,</w:t>
      </w:r>
      <w:r w:rsidR="005F73C5">
        <w:rPr>
          <w:rFonts w:eastAsiaTheme="minorEastAsia" w:cstheme="minorHAnsi"/>
          <w:sz w:val="22"/>
          <w:szCs w:val="22"/>
          <w:lang w:eastAsia="zh-CN"/>
        </w:rPr>
        <w:t xml:space="preserve"> </w:t>
      </w:r>
      <w:r w:rsidR="004E2156" w:rsidRPr="00336308">
        <w:rPr>
          <w:rFonts w:cstheme="minorHAnsi"/>
          <w:bCs/>
          <w:sz w:val="22"/>
          <w:szCs w:val="22"/>
        </w:rPr>
        <w:t>Jeffrey Foster (Biological Sciences), Peter Friederici (Sustainable Communities),</w:t>
      </w:r>
      <w:bookmarkStart w:id="1" w:name="_Hlk54269267"/>
      <w:r w:rsidR="003A1013" w:rsidRPr="00336308">
        <w:rPr>
          <w:rFonts w:cstheme="minorHAnsi"/>
          <w:bCs/>
          <w:sz w:val="22"/>
          <w:szCs w:val="22"/>
        </w:rPr>
        <w:t xml:space="preserve"> </w:t>
      </w:r>
      <w:bookmarkEnd w:id="1"/>
      <w:r w:rsidR="003A1013" w:rsidRPr="00336308">
        <w:rPr>
          <w:rFonts w:eastAsiaTheme="minorEastAsia" w:cstheme="minorHAnsi"/>
          <w:bCs/>
          <w:sz w:val="22"/>
          <w:szCs w:val="22"/>
          <w:lang w:eastAsia="zh-CN"/>
        </w:rPr>
        <w:t xml:space="preserve">Michael Gowanlock (Computer Science), </w:t>
      </w:r>
      <w:r w:rsidR="004E2156" w:rsidRPr="00336308">
        <w:rPr>
          <w:rFonts w:cstheme="minorHAnsi"/>
          <w:bCs/>
          <w:sz w:val="22"/>
          <w:szCs w:val="22"/>
        </w:rPr>
        <w:t xml:space="preserve"> </w:t>
      </w:r>
      <w:r w:rsidR="005F73C5" w:rsidRPr="00336308">
        <w:rPr>
          <w:rFonts w:cstheme="minorHAnsi"/>
          <w:bCs/>
          <w:sz w:val="22"/>
          <w:szCs w:val="22"/>
        </w:rPr>
        <w:t xml:space="preserve">Nicole Hampton (Special Education), </w:t>
      </w:r>
      <w:r w:rsidR="003A1013" w:rsidRPr="00336308">
        <w:rPr>
          <w:rFonts w:cstheme="minorHAnsi"/>
          <w:bCs/>
          <w:sz w:val="22"/>
          <w:szCs w:val="22"/>
        </w:rPr>
        <w:t>John Heick, (Physical Therapy &amp; Athletic Training),</w:t>
      </w:r>
      <w:r w:rsidR="003A1013">
        <w:rPr>
          <w:rFonts w:cstheme="minorHAnsi"/>
          <w:bCs/>
          <w:sz w:val="22"/>
          <w:szCs w:val="22"/>
        </w:rPr>
        <w:t xml:space="preserve"> </w:t>
      </w:r>
      <w:r w:rsidR="003A1013" w:rsidRPr="00336308">
        <w:rPr>
          <w:rFonts w:eastAsiaTheme="minorEastAsia" w:cstheme="minorHAnsi"/>
          <w:sz w:val="22"/>
          <w:szCs w:val="22"/>
          <w:lang w:eastAsia="zh-CN"/>
        </w:rPr>
        <w:t xml:space="preserve">Stephanie Hurst (Chemistry), </w:t>
      </w:r>
      <w:r w:rsidR="003A1013" w:rsidRPr="00336308">
        <w:rPr>
          <w:rFonts w:cstheme="minorHAnsi"/>
          <w:sz w:val="22"/>
          <w:szCs w:val="22"/>
        </w:rPr>
        <w:t xml:space="preserve"> </w:t>
      </w:r>
      <w:r w:rsidR="00AC114E" w:rsidRPr="00336308">
        <w:rPr>
          <w:rFonts w:cstheme="minorHAnsi"/>
          <w:bCs/>
          <w:sz w:val="22"/>
          <w:szCs w:val="22"/>
        </w:rPr>
        <w:t>Chelsey E. Johnson (English/Creative Writing),</w:t>
      </w:r>
      <w:r w:rsidR="003A1013">
        <w:rPr>
          <w:rFonts w:cstheme="minorHAnsi"/>
          <w:bCs/>
          <w:sz w:val="22"/>
          <w:szCs w:val="22"/>
        </w:rPr>
        <w:t xml:space="preserve"> </w:t>
      </w:r>
      <w:r w:rsidR="003A1013" w:rsidRPr="00336308">
        <w:rPr>
          <w:rFonts w:cstheme="minorHAnsi"/>
          <w:bCs/>
          <w:sz w:val="22"/>
          <w:szCs w:val="22"/>
        </w:rPr>
        <w:t>Mahendra Joshi (Business Administration),</w:t>
      </w:r>
      <w:r w:rsidR="003A1013">
        <w:rPr>
          <w:rFonts w:cstheme="minorHAnsi"/>
          <w:bCs/>
          <w:sz w:val="22"/>
          <w:szCs w:val="22"/>
        </w:rPr>
        <w:t xml:space="preserve"> </w:t>
      </w:r>
      <w:r w:rsidR="003A1013" w:rsidRPr="00336308">
        <w:rPr>
          <w:rFonts w:cstheme="minorHAnsi"/>
          <w:bCs/>
          <w:sz w:val="22"/>
          <w:szCs w:val="22"/>
        </w:rPr>
        <w:t>Chesleigh Keene (Educational Psychology),</w:t>
      </w:r>
      <w:r w:rsidR="00370BF7" w:rsidRPr="00336308">
        <w:rPr>
          <w:rFonts w:cstheme="minorHAnsi"/>
          <w:bCs/>
          <w:sz w:val="22"/>
          <w:szCs w:val="22"/>
        </w:rPr>
        <w:t xml:space="preserve"> </w:t>
      </w:r>
      <w:r w:rsidR="00AC114E" w:rsidRPr="00336308">
        <w:rPr>
          <w:rFonts w:cstheme="minorHAnsi"/>
          <w:sz w:val="22"/>
          <w:szCs w:val="22"/>
        </w:rPr>
        <w:t>Gretchen McAllister</w:t>
      </w:r>
      <w:r w:rsidR="00411A9D" w:rsidRPr="00336308">
        <w:rPr>
          <w:rFonts w:cstheme="minorHAnsi"/>
          <w:sz w:val="22"/>
          <w:szCs w:val="22"/>
        </w:rPr>
        <w:t xml:space="preserve"> (Teaching &amp; Learning, Curriculum &amp; Instruction),</w:t>
      </w:r>
      <w:r w:rsidR="003A1013">
        <w:rPr>
          <w:rFonts w:cstheme="minorHAnsi"/>
          <w:sz w:val="22"/>
          <w:szCs w:val="22"/>
        </w:rPr>
        <w:t xml:space="preserve"> </w:t>
      </w:r>
      <w:r w:rsidR="00555354">
        <w:rPr>
          <w:rFonts w:cstheme="minorHAnsi"/>
          <w:sz w:val="22"/>
          <w:szCs w:val="22"/>
        </w:rPr>
        <w:t xml:space="preserve">Leslie Mitchell (Informatics, Computer Science), </w:t>
      </w:r>
      <w:r w:rsidR="00AC114E" w:rsidRPr="00336308">
        <w:rPr>
          <w:rFonts w:cstheme="minorHAnsi"/>
          <w:bCs/>
          <w:sz w:val="22"/>
          <w:szCs w:val="22"/>
        </w:rPr>
        <w:t xml:space="preserve">Truong Nghiem (Informatics &amp; Computer Science), Laura Noll (Psychological Sciences), </w:t>
      </w:r>
      <w:r w:rsidR="00594FE1" w:rsidRPr="00336308">
        <w:rPr>
          <w:rFonts w:cstheme="minorHAnsi"/>
          <w:bCs/>
          <w:sz w:val="22"/>
          <w:szCs w:val="22"/>
        </w:rPr>
        <w:t>Brettania O’Connor (Public Health),</w:t>
      </w:r>
      <w:r w:rsidR="00555354">
        <w:rPr>
          <w:rFonts w:cstheme="minorHAnsi"/>
          <w:bCs/>
          <w:sz w:val="22"/>
          <w:szCs w:val="22"/>
        </w:rPr>
        <w:t xml:space="preserve"> </w:t>
      </w:r>
      <w:r w:rsidR="00555354" w:rsidRPr="00D4258C">
        <w:rPr>
          <w:rFonts w:cstheme="minorHAnsi"/>
          <w:bCs/>
          <w:sz w:val="22"/>
          <w:szCs w:val="22"/>
        </w:rPr>
        <w:t>Luke Plonsky (Applied Linguistics)</w:t>
      </w:r>
      <w:r w:rsidR="00555354">
        <w:rPr>
          <w:rFonts w:cstheme="minorHAnsi"/>
          <w:bCs/>
          <w:sz w:val="22"/>
          <w:szCs w:val="22"/>
        </w:rPr>
        <w:t>,</w:t>
      </w:r>
      <w:r w:rsidR="00594FE1" w:rsidRPr="00336308">
        <w:rPr>
          <w:rFonts w:cstheme="minorHAnsi"/>
          <w:bCs/>
          <w:sz w:val="22"/>
          <w:szCs w:val="22"/>
        </w:rPr>
        <w:t xml:space="preserve"> </w:t>
      </w:r>
      <w:r w:rsidR="005F73C5" w:rsidRPr="00336308">
        <w:rPr>
          <w:rFonts w:cstheme="minorHAnsi"/>
          <w:bCs/>
          <w:sz w:val="22"/>
          <w:szCs w:val="22"/>
        </w:rPr>
        <w:t xml:space="preserve">Natalie Randolph (Social Work), </w:t>
      </w:r>
      <w:r w:rsidR="005F5569" w:rsidRPr="00D4258C">
        <w:rPr>
          <w:rFonts w:cstheme="minorHAnsi"/>
          <w:bCs/>
          <w:sz w:val="22"/>
          <w:szCs w:val="22"/>
        </w:rPr>
        <w:t xml:space="preserve">Sara Rinfret (Public Administration), </w:t>
      </w:r>
      <w:r w:rsidR="003A1013" w:rsidRPr="00336308">
        <w:rPr>
          <w:rFonts w:cstheme="minorHAnsi"/>
          <w:bCs/>
          <w:sz w:val="22"/>
          <w:szCs w:val="22"/>
        </w:rPr>
        <w:t xml:space="preserve">Rich Rogers (Communication), Brendan Russo (Engineering-Civil), </w:t>
      </w:r>
      <w:r w:rsidR="00F72B3E" w:rsidRPr="00D4258C">
        <w:rPr>
          <w:rFonts w:cstheme="minorHAnsi"/>
          <w:sz w:val="22"/>
          <w:szCs w:val="22"/>
        </w:rPr>
        <w:t>Erik Schiefer (Geography, Planning &amp; Recreation),</w:t>
      </w:r>
      <w:r w:rsidR="00F72B3E" w:rsidRPr="00D4258C">
        <w:rPr>
          <w:rFonts w:eastAsiaTheme="minorEastAsia" w:cstheme="minorHAnsi"/>
          <w:sz w:val="22"/>
          <w:szCs w:val="22"/>
          <w:lang w:eastAsia="zh-CN"/>
        </w:rPr>
        <w:t xml:space="preserve"> </w:t>
      </w:r>
      <w:r w:rsidR="003A1013" w:rsidRPr="00336308">
        <w:rPr>
          <w:rFonts w:cstheme="minorHAnsi"/>
          <w:bCs/>
          <w:sz w:val="22"/>
          <w:szCs w:val="22"/>
        </w:rPr>
        <w:t xml:space="preserve">Janine Schipper (Sociology), </w:t>
      </w:r>
      <w:r w:rsidR="005F73C5" w:rsidRPr="00336308">
        <w:rPr>
          <w:rFonts w:cstheme="minorHAnsi"/>
          <w:bCs/>
          <w:sz w:val="22"/>
          <w:szCs w:val="22"/>
        </w:rPr>
        <w:t xml:space="preserve">Sandra Stewart (Clinical Speech and Language Pathology), </w:t>
      </w:r>
      <w:r w:rsidR="002835DB" w:rsidRPr="00336308">
        <w:rPr>
          <w:rFonts w:cstheme="minorHAnsi"/>
          <w:bCs/>
          <w:sz w:val="22"/>
          <w:szCs w:val="22"/>
        </w:rPr>
        <w:t>James Swift (Mathematics</w:t>
      </w:r>
      <w:r w:rsidR="002E7C4E" w:rsidRPr="00336308">
        <w:rPr>
          <w:rFonts w:cstheme="minorHAnsi"/>
          <w:bCs/>
          <w:sz w:val="22"/>
          <w:szCs w:val="22"/>
        </w:rPr>
        <w:t xml:space="preserve"> and Statistics</w:t>
      </w:r>
      <w:r w:rsidR="002835DB" w:rsidRPr="00336308">
        <w:rPr>
          <w:rFonts w:cstheme="minorHAnsi"/>
          <w:bCs/>
          <w:sz w:val="22"/>
          <w:szCs w:val="22"/>
        </w:rPr>
        <w:t xml:space="preserve">), </w:t>
      </w:r>
      <w:r w:rsidR="00594FE1" w:rsidRPr="00336308">
        <w:rPr>
          <w:rFonts w:cstheme="minorHAnsi"/>
          <w:bCs/>
          <w:sz w:val="22"/>
          <w:szCs w:val="22"/>
        </w:rPr>
        <w:t>Ann Vert (Nursing &amp; PL</w:t>
      </w:r>
      <w:r w:rsidR="003A1013">
        <w:rPr>
          <w:rFonts w:cstheme="minorHAnsi"/>
          <w:bCs/>
          <w:sz w:val="22"/>
          <w:szCs w:val="22"/>
        </w:rPr>
        <w:t>),</w:t>
      </w:r>
      <w:r w:rsidR="005F73C5">
        <w:rPr>
          <w:rFonts w:cstheme="minorHAnsi"/>
          <w:bCs/>
          <w:sz w:val="22"/>
          <w:szCs w:val="22"/>
        </w:rPr>
        <w:t xml:space="preserve"> </w:t>
      </w:r>
      <w:r w:rsidR="00F72B3E">
        <w:rPr>
          <w:rFonts w:cstheme="minorHAnsi"/>
          <w:bCs/>
          <w:sz w:val="22"/>
          <w:szCs w:val="22"/>
        </w:rPr>
        <w:t xml:space="preserve">Andy Walters (Psychological Sciences), </w:t>
      </w:r>
      <w:r w:rsidR="0074119C" w:rsidRPr="00336308">
        <w:rPr>
          <w:rFonts w:cstheme="minorHAnsi"/>
          <w:bCs/>
          <w:sz w:val="22"/>
          <w:szCs w:val="22"/>
        </w:rPr>
        <w:t>Kyle Winfree (Computer Science)</w:t>
      </w:r>
      <w:r w:rsidR="00360D27" w:rsidRPr="00336308">
        <w:rPr>
          <w:rFonts w:cstheme="minorHAnsi"/>
          <w:bCs/>
          <w:sz w:val="22"/>
          <w:szCs w:val="22"/>
        </w:rPr>
        <w:t>,</w:t>
      </w:r>
      <w:r w:rsidR="00211F71" w:rsidRPr="00336308">
        <w:rPr>
          <w:rFonts w:cstheme="minorHAnsi"/>
          <w:bCs/>
          <w:sz w:val="22"/>
          <w:szCs w:val="22"/>
        </w:rPr>
        <w:t xml:space="preserve"> </w:t>
      </w:r>
      <w:r w:rsidR="00AC114E" w:rsidRPr="00336308">
        <w:rPr>
          <w:rFonts w:cstheme="minorHAnsi"/>
          <w:bCs/>
          <w:sz w:val="22"/>
          <w:szCs w:val="22"/>
        </w:rPr>
        <w:t xml:space="preserve">Nancy Wonders (Criminology &amp; Criminal Justice), </w:t>
      </w:r>
      <w:r w:rsidR="003E2076" w:rsidRPr="00336308">
        <w:rPr>
          <w:rFonts w:eastAsiaTheme="minorEastAsia" w:cstheme="minorHAnsi"/>
          <w:sz w:val="22"/>
          <w:szCs w:val="22"/>
          <w:lang w:eastAsia="zh-CN"/>
        </w:rPr>
        <w:t xml:space="preserve">Brittany Blanchard (Library), </w:t>
      </w:r>
      <w:r w:rsidR="00D2196B" w:rsidRPr="00336308">
        <w:rPr>
          <w:rFonts w:cstheme="minorHAnsi"/>
          <w:sz w:val="22"/>
          <w:szCs w:val="22"/>
        </w:rPr>
        <w:t>Maribeth Watwood (Ex Officio: Graduate College Dean</w:t>
      </w:r>
      <w:r w:rsidR="007C3784" w:rsidRPr="00336308">
        <w:rPr>
          <w:rFonts w:cstheme="minorHAnsi"/>
          <w:sz w:val="22"/>
          <w:szCs w:val="22"/>
        </w:rPr>
        <w:t xml:space="preserve">), </w:t>
      </w:r>
      <w:r w:rsidR="00BA2C53" w:rsidRPr="00336308">
        <w:rPr>
          <w:rFonts w:cstheme="minorHAnsi"/>
          <w:sz w:val="22"/>
          <w:szCs w:val="22"/>
        </w:rPr>
        <w:t>Rebecca Seeger</w:t>
      </w:r>
      <w:r w:rsidR="00360D27" w:rsidRPr="00336308">
        <w:rPr>
          <w:rFonts w:cstheme="minorHAnsi"/>
          <w:sz w:val="22"/>
          <w:szCs w:val="22"/>
        </w:rPr>
        <w:t xml:space="preserve"> </w:t>
      </w:r>
      <w:r w:rsidR="00BA2C53" w:rsidRPr="00336308">
        <w:rPr>
          <w:rFonts w:cstheme="minorHAnsi"/>
          <w:sz w:val="22"/>
          <w:szCs w:val="22"/>
        </w:rPr>
        <w:t>(</w:t>
      </w:r>
      <w:r w:rsidR="00623D07" w:rsidRPr="00336308">
        <w:rPr>
          <w:rFonts w:cstheme="minorHAnsi"/>
          <w:sz w:val="22"/>
          <w:szCs w:val="22"/>
        </w:rPr>
        <w:t xml:space="preserve">Ex-officio: </w:t>
      </w:r>
      <w:r w:rsidR="00A85E26" w:rsidRPr="00336308">
        <w:rPr>
          <w:rFonts w:cstheme="minorHAnsi"/>
          <w:sz w:val="22"/>
          <w:szCs w:val="22"/>
        </w:rPr>
        <w:t>GSG President)</w:t>
      </w:r>
      <w:r w:rsidR="007D576D" w:rsidRPr="00336308">
        <w:rPr>
          <w:rFonts w:cstheme="minorHAnsi"/>
          <w:sz w:val="22"/>
          <w:szCs w:val="22"/>
        </w:rPr>
        <w:t>, Melinda Treml (Ex-officio: Curriculum and Assessment).</w:t>
      </w:r>
      <w:r w:rsidR="0074119C" w:rsidRPr="00336308">
        <w:rPr>
          <w:rFonts w:cstheme="minorHAnsi"/>
          <w:sz w:val="22"/>
          <w:szCs w:val="22"/>
        </w:rPr>
        <w:t xml:space="preserve"> </w:t>
      </w:r>
    </w:p>
    <w:p w14:paraId="6F2E3494" w14:textId="5AA3FC16" w:rsidR="002835DB" w:rsidRDefault="002835DB" w:rsidP="00605A4D">
      <w:pPr>
        <w:rPr>
          <w:rFonts w:cstheme="minorHAnsi"/>
          <w:sz w:val="22"/>
          <w:szCs w:val="22"/>
        </w:rPr>
      </w:pPr>
    </w:p>
    <w:p w14:paraId="1520BAB6" w14:textId="4823EE79" w:rsidR="00E5594D" w:rsidRPr="00D4258C" w:rsidRDefault="001212AE" w:rsidP="000074B3">
      <w:pPr>
        <w:rPr>
          <w:rFonts w:cstheme="minorHAnsi"/>
          <w:sz w:val="22"/>
          <w:szCs w:val="22"/>
        </w:rPr>
      </w:pPr>
      <w:r w:rsidRPr="00D4258C">
        <w:rPr>
          <w:rFonts w:cstheme="minorHAnsi"/>
          <w:b/>
          <w:bCs/>
          <w:sz w:val="22"/>
          <w:szCs w:val="22"/>
          <w:u w:val="single"/>
        </w:rPr>
        <w:t>Members Absent:</w:t>
      </w:r>
      <w:bookmarkStart w:id="2" w:name="_Hlk62551701"/>
      <w:r w:rsidR="007C3784" w:rsidRPr="00D4258C">
        <w:rPr>
          <w:rFonts w:cstheme="minorHAnsi"/>
          <w:bCs/>
          <w:sz w:val="22"/>
          <w:szCs w:val="22"/>
        </w:rPr>
        <w:t xml:space="preserve"> </w:t>
      </w:r>
      <w:bookmarkEnd w:id="2"/>
      <w:r w:rsidR="004E2156" w:rsidRPr="00D4258C">
        <w:rPr>
          <w:rFonts w:cstheme="minorHAnsi"/>
          <w:bCs/>
          <w:sz w:val="22"/>
          <w:szCs w:val="22"/>
        </w:rPr>
        <w:t>Dave Auty (Forestry),</w:t>
      </w:r>
      <w:r w:rsidR="004E2156" w:rsidRPr="00D4258C">
        <w:rPr>
          <w:rFonts w:eastAsiaTheme="minorEastAsia" w:cstheme="minorHAnsi"/>
          <w:sz w:val="22"/>
          <w:szCs w:val="22"/>
          <w:lang w:eastAsia="zh-CN"/>
        </w:rPr>
        <w:t xml:space="preserve"> Hal Tagma (Politics and International Affairs), </w:t>
      </w:r>
      <w:r w:rsidR="004E2156" w:rsidRPr="00D4258C">
        <w:rPr>
          <w:rFonts w:cstheme="minorHAnsi"/>
          <w:bCs/>
          <w:sz w:val="22"/>
          <w:szCs w:val="22"/>
        </w:rPr>
        <w:t xml:space="preserve">Jose Moreno (Ethnic Studies), </w:t>
      </w:r>
      <w:r w:rsidR="00D4258C" w:rsidRPr="00D4258C">
        <w:rPr>
          <w:rFonts w:cstheme="minorHAnsi"/>
          <w:bCs/>
          <w:sz w:val="22"/>
          <w:szCs w:val="22"/>
        </w:rPr>
        <w:t>John Gibbs (Applied Physics), Nancy Sullivan (Music)</w:t>
      </w:r>
    </w:p>
    <w:p w14:paraId="6037F923" w14:textId="77777777" w:rsidR="00B57318" w:rsidRPr="007E752B" w:rsidRDefault="00B57318" w:rsidP="000074B3">
      <w:pPr>
        <w:rPr>
          <w:rFonts w:cstheme="minorHAnsi"/>
          <w:sz w:val="22"/>
          <w:szCs w:val="22"/>
        </w:rPr>
      </w:pPr>
    </w:p>
    <w:p w14:paraId="6826132E" w14:textId="77777777" w:rsidR="00174363" w:rsidRPr="0083710A" w:rsidRDefault="00174363" w:rsidP="00E01790">
      <w:pPr>
        <w:pStyle w:val="Default"/>
        <w:rPr>
          <w:rFonts w:asciiTheme="minorHAnsi" w:hAnsiTheme="minorHAnsi" w:cstheme="minorHAnsi"/>
          <w:sz w:val="22"/>
          <w:szCs w:val="22"/>
        </w:rPr>
      </w:pPr>
    </w:p>
    <w:p w14:paraId="0159FDEB" w14:textId="198CFFEB" w:rsidR="00E01790" w:rsidRDefault="00174363" w:rsidP="00737BE4">
      <w:pPr>
        <w:pStyle w:val="Default"/>
        <w:jc w:val="center"/>
        <w:rPr>
          <w:rFonts w:asciiTheme="minorHAnsi" w:hAnsiTheme="minorHAnsi" w:cstheme="minorHAnsi"/>
          <w:b/>
          <w:bCs/>
        </w:rPr>
      </w:pPr>
      <w:r w:rsidRPr="0083710A">
        <w:rPr>
          <w:rFonts w:asciiTheme="minorHAnsi" w:hAnsiTheme="minorHAnsi" w:cstheme="minorHAnsi"/>
          <w:b/>
          <w:bCs/>
        </w:rPr>
        <w:t>U</w:t>
      </w:r>
      <w:r w:rsidR="00E01790" w:rsidRPr="0083710A">
        <w:rPr>
          <w:rFonts w:asciiTheme="minorHAnsi" w:hAnsiTheme="minorHAnsi" w:cstheme="minorHAnsi"/>
          <w:b/>
          <w:bCs/>
        </w:rPr>
        <w:t xml:space="preserve">GC Chair, </w:t>
      </w:r>
      <w:r w:rsidR="006F6B83">
        <w:rPr>
          <w:rFonts w:asciiTheme="minorHAnsi" w:hAnsiTheme="minorHAnsi" w:cstheme="minorHAnsi"/>
          <w:b/>
          <w:bCs/>
        </w:rPr>
        <w:t>Viacheslav (Slava) Fofanov</w:t>
      </w:r>
      <w:r w:rsidR="00F73455">
        <w:rPr>
          <w:rFonts w:asciiTheme="minorHAnsi" w:hAnsiTheme="minorHAnsi" w:cstheme="minorHAnsi"/>
          <w:b/>
          <w:bCs/>
        </w:rPr>
        <w:t xml:space="preserve"> </w:t>
      </w:r>
      <w:r w:rsidR="00E01790" w:rsidRPr="0083710A">
        <w:rPr>
          <w:rFonts w:asciiTheme="minorHAnsi" w:hAnsiTheme="minorHAnsi" w:cstheme="minorHAnsi"/>
          <w:b/>
          <w:bCs/>
        </w:rPr>
        <w:t xml:space="preserve">welcomed everyone to the </w:t>
      </w:r>
      <w:r w:rsidR="006428EA">
        <w:rPr>
          <w:rFonts w:asciiTheme="minorHAnsi" w:hAnsiTheme="minorHAnsi" w:cstheme="minorHAnsi"/>
          <w:b/>
          <w:bCs/>
        </w:rPr>
        <w:t xml:space="preserve">meeting </w:t>
      </w:r>
      <w:r w:rsidR="00E01790" w:rsidRPr="0083710A">
        <w:rPr>
          <w:rFonts w:asciiTheme="minorHAnsi" w:hAnsiTheme="minorHAnsi" w:cstheme="minorHAnsi"/>
          <w:b/>
          <w:bCs/>
        </w:rPr>
        <w:t xml:space="preserve">and the meeting came to order at </w:t>
      </w:r>
      <w:r w:rsidR="00EC243A">
        <w:rPr>
          <w:rFonts w:asciiTheme="minorHAnsi" w:hAnsiTheme="minorHAnsi" w:cstheme="minorHAnsi"/>
          <w:b/>
          <w:bCs/>
        </w:rPr>
        <w:t>3:31</w:t>
      </w:r>
      <w:r w:rsidR="00CD152A">
        <w:rPr>
          <w:rFonts w:asciiTheme="minorHAnsi" w:hAnsiTheme="minorHAnsi" w:cstheme="minorHAnsi"/>
          <w:b/>
          <w:bCs/>
        </w:rPr>
        <w:t xml:space="preserve"> pm</w:t>
      </w:r>
      <w:r w:rsidR="00E01790" w:rsidRPr="0083710A">
        <w:rPr>
          <w:rFonts w:asciiTheme="minorHAnsi" w:hAnsiTheme="minorHAnsi" w:cstheme="minorHAnsi"/>
          <w:b/>
          <w:bCs/>
        </w:rPr>
        <w:t xml:space="preserve"> MST.</w:t>
      </w:r>
    </w:p>
    <w:p w14:paraId="717578B9" w14:textId="42A5571B" w:rsidR="00575474" w:rsidRDefault="00575474" w:rsidP="00737BE4">
      <w:pPr>
        <w:pStyle w:val="Default"/>
        <w:jc w:val="center"/>
        <w:rPr>
          <w:rFonts w:asciiTheme="minorHAnsi" w:hAnsiTheme="minorHAnsi" w:cstheme="minorHAnsi"/>
          <w:b/>
          <w:bCs/>
        </w:rPr>
      </w:pPr>
    </w:p>
    <w:p w14:paraId="5C0B7110" w14:textId="343B33F2"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Guest Speakers:</w:t>
      </w:r>
    </w:p>
    <w:p w14:paraId="5E44A92C" w14:textId="026A605C" w:rsidR="00575474" w:rsidRDefault="00575474" w:rsidP="00737BE4">
      <w:pPr>
        <w:pStyle w:val="Default"/>
        <w:jc w:val="center"/>
        <w:rPr>
          <w:rFonts w:asciiTheme="minorHAnsi" w:hAnsiTheme="minorHAnsi" w:cstheme="minorHAnsi"/>
          <w:b/>
          <w:bCs/>
        </w:rPr>
      </w:pPr>
      <w:r>
        <w:rPr>
          <w:rFonts w:asciiTheme="minorHAnsi" w:hAnsiTheme="minorHAnsi" w:cstheme="minorHAnsi"/>
          <w:b/>
          <w:bCs/>
        </w:rPr>
        <w:t>Melinda Treml, Office of Curriculum and Assessment</w:t>
      </w:r>
    </w:p>
    <w:p w14:paraId="52BD03A2" w14:textId="77777777" w:rsidR="006E2C0A" w:rsidRDefault="006E2C0A" w:rsidP="00737BE4">
      <w:pPr>
        <w:pStyle w:val="Default"/>
        <w:jc w:val="center"/>
        <w:rPr>
          <w:rFonts w:asciiTheme="minorHAnsi" w:hAnsiTheme="minorHAnsi" w:cstheme="minorHAnsi"/>
          <w:b/>
          <w:bCs/>
        </w:rPr>
      </w:pPr>
    </w:p>
    <w:p w14:paraId="54385D2E" w14:textId="05C872DB" w:rsidR="007C12FC" w:rsidRDefault="007C12FC">
      <w:pPr>
        <w:pStyle w:val="ListParagraph"/>
        <w:numPr>
          <w:ilvl w:val="0"/>
          <w:numId w:val="2"/>
        </w:numPr>
        <w:rPr>
          <w:rFonts w:cstheme="minorHAnsi"/>
        </w:rPr>
      </w:pPr>
      <w:r w:rsidRPr="002835DB">
        <w:rPr>
          <w:rFonts w:cstheme="minorHAnsi"/>
          <w:b/>
          <w:bCs/>
        </w:rPr>
        <w:t xml:space="preserve">ACTION - </w:t>
      </w:r>
      <w:r w:rsidRPr="002835DB">
        <w:rPr>
          <w:rFonts w:cstheme="minorHAnsi"/>
          <w:bCs/>
        </w:rPr>
        <w:t xml:space="preserve">UGC </w:t>
      </w:r>
      <w:r w:rsidR="007D228D">
        <w:rPr>
          <w:rFonts w:cstheme="minorHAnsi"/>
          <w:bCs/>
        </w:rPr>
        <w:t>Novembe</w:t>
      </w:r>
      <w:r w:rsidR="00F72B3E">
        <w:rPr>
          <w:rFonts w:cstheme="minorHAnsi"/>
          <w:bCs/>
        </w:rPr>
        <w:t>r</w:t>
      </w:r>
      <w:r w:rsidR="005564BB">
        <w:rPr>
          <w:rFonts w:cstheme="minorHAnsi"/>
          <w:bCs/>
        </w:rPr>
        <w:t xml:space="preserve"> </w:t>
      </w:r>
      <w:r w:rsidR="002835DB" w:rsidRPr="002835DB">
        <w:rPr>
          <w:rFonts w:cstheme="minorHAnsi"/>
          <w:bCs/>
        </w:rPr>
        <w:t xml:space="preserve">2022 </w:t>
      </w:r>
      <w:r w:rsidRPr="002835DB">
        <w:rPr>
          <w:rFonts w:cstheme="minorHAnsi"/>
          <w:bCs/>
        </w:rPr>
        <w:t>meeting minutes:</w:t>
      </w:r>
      <w:r w:rsidRPr="002835DB">
        <w:rPr>
          <w:rFonts w:cstheme="minorHAnsi"/>
        </w:rPr>
        <w:t xml:space="preserve"> Motion to approve the </w:t>
      </w:r>
      <w:bookmarkStart w:id="3" w:name="_Hlk51322199"/>
      <w:r w:rsidRPr="002835DB">
        <w:rPr>
          <w:rFonts w:cstheme="minorHAnsi"/>
        </w:rPr>
        <w:t xml:space="preserve">UGC </w:t>
      </w:r>
      <w:r w:rsidR="007D228D">
        <w:rPr>
          <w:rFonts w:cstheme="minorHAnsi"/>
        </w:rPr>
        <w:t xml:space="preserve">November </w:t>
      </w:r>
      <w:r w:rsidR="002835DB" w:rsidRPr="002835DB">
        <w:rPr>
          <w:rFonts w:cstheme="minorHAnsi"/>
        </w:rPr>
        <w:t>2022</w:t>
      </w:r>
      <w:r w:rsidRPr="002835DB">
        <w:rPr>
          <w:rFonts w:cstheme="minorHAnsi"/>
        </w:rPr>
        <w:t xml:space="preserve"> meeting minutes </w:t>
      </w:r>
      <w:bookmarkEnd w:id="3"/>
      <w:r w:rsidRPr="002835DB">
        <w:rPr>
          <w:rFonts w:cstheme="minorHAnsi"/>
        </w:rPr>
        <w:t xml:space="preserve">as distributed was made by </w:t>
      </w:r>
      <w:r w:rsidR="007D228D">
        <w:rPr>
          <w:rFonts w:cstheme="minorHAnsi"/>
        </w:rPr>
        <w:t>Colleen Byron</w:t>
      </w:r>
      <w:r w:rsidR="00EA2EC1">
        <w:rPr>
          <w:rFonts w:cstheme="minorHAnsi"/>
        </w:rPr>
        <w:t xml:space="preserve"> </w:t>
      </w:r>
      <w:r w:rsidR="002835DB">
        <w:rPr>
          <w:rFonts w:cstheme="minorHAnsi"/>
        </w:rPr>
        <w:t>and s</w:t>
      </w:r>
      <w:r w:rsidRPr="002835DB">
        <w:rPr>
          <w:rFonts w:cstheme="minorHAnsi"/>
        </w:rPr>
        <w:t>econded</w:t>
      </w:r>
      <w:r w:rsidR="00EA2EC1">
        <w:rPr>
          <w:rFonts w:cstheme="minorHAnsi"/>
        </w:rPr>
        <w:t xml:space="preserve"> by </w:t>
      </w:r>
      <w:bookmarkStart w:id="4" w:name="_Hlk66372239"/>
      <w:r w:rsidR="007D228D">
        <w:rPr>
          <w:rFonts w:cstheme="minorHAnsi"/>
        </w:rPr>
        <w:t>John Heick</w:t>
      </w:r>
      <w:r w:rsidR="002835DB">
        <w:rPr>
          <w:rFonts w:cstheme="minorHAnsi"/>
        </w:rPr>
        <w:t xml:space="preserve">; </w:t>
      </w:r>
      <w:r w:rsidR="00A16A19" w:rsidRPr="00D4258C">
        <w:rPr>
          <w:rFonts w:cstheme="minorHAnsi"/>
          <w:b/>
          <w:bCs/>
        </w:rPr>
        <w:t xml:space="preserve">minutes were </w:t>
      </w:r>
      <w:r w:rsidRPr="00D4258C">
        <w:rPr>
          <w:rFonts w:cstheme="minorHAnsi"/>
          <w:b/>
          <w:bCs/>
        </w:rPr>
        <w:t>approved</w:t>
      </w:r>
      <w:r w:rsidRPr="00D4258C">
        <w:rPr>
          <w:rFonts w:cstheme="minorHAnsi"/>
        </w:rPr>
        <w:t xml:space="preserve"> </w:t>
      </w:r>
      <w:r w:rsidRPr="002835DB">
        <w:rPr>
          <w:rFonts w:cstheme="minorHAnsi"/>
        </w:rPr>
        <w:t xml:space="preserve">(0 </w:t>
      </w:r>
      <w:r w:rsidR="008807D8">
        <w:rPr>
          <w:rFonts w:cstheme="minorHAnsi"/>
        </w:rPr>
        <w:t>nay</w:t>
      </w:r>
      <w:r w:rsidRPr="002835DB">
        <w:rPr>
          <w:rFonts w:cstheme="minorHAnsi"/>
        </w:rPr>
        <w:t xml:space="preserve"> votes and </w:t>
      </w:r>
      <w:r w:rsidR="00920919">
        <w:rPr>
          <w:rFonts w:cstheme="minorHAnsi"/>
        </w:rPr>
        <w:t xml:space="preserve">no </w:t>
      </w:r>
      <w:r w:rsidRPr="002835DB">
        <w:rPr>
          <w:rFonts w:cstheme="minorHAnsi"/>
        </w:rPr>
        <w:t xml:space="preserve">abstentions), via zoom </w:t>
      </w:r>
      <w:r w:rsidR="00CD152A" w:rsidRPr="002835DB">
        <w:rPr>
          <w:rFonts w:cstheme="minorHAnsi"/>
        </w:rPr>
        <w:t>chat box</w:t>
      </w:r>
      <w:r w:rsidRPr="002835DB">
        <w:rPr>
          <w:rFonts w:cstheme="minorHAnsi"/>
        </w:rPr>
        <w:t xml:space="preserve">. </w:t>
      </w:r>
      <w:bookmarkEnd w:id="4"/>
    </w:p>
    <w:p w14:paraId="5D91495F" w14:textId="48BFC44B" w:rsidR="008816F5" w:rsidRDefault="008816F5" w:rsidP="008816F5">
      <w:pPr>
        <w:rPr>
          <w:rFonts w:cstheme="minorHAnsi"/>
        </w:rPr>
      </w:pPr>
    </w:p>
    <w:p w14:paraId="7EA337F1" w14:textId="12A1BE06" w:rsidR="007D228D" w:rsidRPr="007D228D" w:rsidRDefault="007D228D" w:rsidP="00126DBE">
      <w:pPr>
        <w:pStyle w:val="ListParagraph"/>
        <w:numPr>
          <w:ilvl w:val="0"/>
          <w:numId w:val="2"/>
        </w:numPr>
        <w:rPr>
          <w:rFonts w:cstheme="minorHAnsi"/>
        </w:rPr>
      </w:pPr>
      <w:bookmarkStart w:id="5" w:name="_Hlk51321662"/>
      <w:r>
        <w:rPr>
          <w:rFonts w:cstheme="minorHAnsi"/>
          <w:b/>
        </w:rPr>
        <w:t>UGC Reports</w:t>
      </w:r>
      <w:r w:rsidR="00F63D5E" w:rsidRPr="00F63D5E">
        <w:rPr>
          <w:rFonts w:cstheme="minorHAnsi"/>
          <w:b/>
        </w:rPr>
        <w:t xml:space="preserve"> </w:t>
      </w:r>
      <w:r w:rsidR="00575474">
        <w:rPr>
          <w:rFonts w:cstheme="minorHAnsi"/>
          <w:b/>
        </w:rPr>
        <w:t>–</w:t>
      </w:r>
      <w:r>
        <w:rPr>
          <w:rFonts w:cstheme="minorHAnsi"/>
          <w:b/>
        </w:rPr>
        <w:t xml:space="preserve"> Maribeth Watwood, Laura Bounds, Maria (Masha)</w:t>
      </w:r>
      <w:r w:rsidR="004D75CA">
        <w:rPr>
          <w:rFonts w:cstheme="minorHAnsi"/>
          <w:b/>
        </w:rPr>
        <w:t xml:space="preserve"> Kostromitina GSG</w:t>
      </w:r>
      <w:r>
        <w:rPr>
          <w:rFonts w:cstheme="minorHAnsi"/>
          <w:b/>
        </w:rPr>
        <w:t xml:space="preserve"> </w:t>
      </w:r>
    </w:p>
    <w:p w14:paraId="56A62065" w14:textId="77777777" w:rsidR="007D228D" w:rsidRPr="007D228D" w:rsidRDefault="007D228D" w:rsidP="007D228D">
      <w:pPr>
        <w:pStyle w:val="ListParagraph"/>
        <w:rPr>
          <w:rFonts w:cstheme="minorHAnsi"/>
          <w:b/>
        </w:rPr>
      </w:pPr>
    </w:p>
    <w:p w14:paraId="59C88B4A" w14:textId="4B2775F4" w:rsidR="00126DBE" w:rsidRPr="004D75CA" w:rsidRDefault="00EC243A" w:rsidP="00677B06">
      <w:pPr>
        <w:pStyle w:val="ListParagraph"/>
        <w:numPr>
          <w:ilvl w:val="1"/>
          <w:numId w:val="2"/>
        </w:numPr>
        <w:rPr>
          <w:rFonts w:cstheme="minorHAnsi"/>
          <w:sz w:val="22"/>
          <w:szCs w:val="22"/>
        </w:rPr>
      </w:pPr>
      <w:r w:rsidRPr="0084021A">
        <w:rPr>
          <w:rFonts w:cstheme="minorHAnsi"/>
          <w:bCs/>
        </w:rPr>
        <w:t xml:space="preserve">Laura welcomed everyone back from the long winter break.  She </w:t>
      </w:r>
      <w:r w:rsidR="00BB4656">
        <w:rPr>
          <w:rFonts w:cstheme="minorHAnsi"/>
          <w:bCs/>
        </w:rPr>
        <w:t>thanked</w:t>
      </w:r>
      <w:r w:rsidRPr="0084021A">
        <w:rPr>
          <w:rFonts w:cstheme="minorHAnsi"/>
          <w:bCs/>
        </w:rPr>
        <w:t xml:space="preserve"> those that served on oral defenses and encouraged the defense committee to look for </w:t>
      </w:r>
      <w:r w:rsidRPr="0084021A">
        <w:rPr>
          <w:rFonts w:cstheme="minorHAnsi"/>
          <w:bCs/>
        </w:rPr>
        <w:lastRenderedPageBreak/>
        <w:t>new calls</w:t>
      </w:r>
      <w:r w:rsidR="0084021A" w:rsidRPr="0084021A">
        <w:rPr>
          <w:rFonts w:cstheme="minorHAnsi"/>
          <w:bCs/>
        </w:rPr>
        <w:t xml:space="preserve"> to serve as the end-of-semester defenses get scheduled. She reminded the committee about the upcoming 3MRP event on April 6</w:t>
      </w:r>
      <w:r w:rsidR="0084021A" w:rsidRPr="0084021A">
        <w:rPr>
          <w:rFonts w:cstheme="minorHAnsi"/>
          <w:bCs/>
          <w:vertAlign w:val="superscript"/>
        </w:rPr>
        <w:t>th</w:t>
      </w:r>
      <w:bookmarkEnd w:id="5"/>
      <w:r w:rsidR="0084021A">
        <w:rPr>
          <w:rFonts w:cstheme="minorHAnsi"/>
          <w:bCs/>
        </w:rPr>
        <w:t xml:space="preserve">.  We need 7 subcommittee members from the UGC to </w:t>
      </w:r>
      <w:r w:rsidR="00555354">
        <w:rPr>
          <w:rFonts w:cstheme="minorHAnsi"/>
          <w:bCs/>
        </w:rPr>
        <w:t>help</w:t>
      </w:r>
      <w:r w:rsidR="0084021A">
        <w:rPr>
          <w:rFonts w:cstheme="minorHAnsi"/>
          <w:bCs/>
        </w:rPr>
        <w:t xml:space="preserve"> with the event.  We have 45 abstracts that have been submitted and are starting to receive the practice recordings.  So as not to overburden the committee, she </w:t>
      </w:r>
      <w:r w:rsidR="00BB4656">
        <w:rPr>
          <w:rFonts w:cstheme="minorHAnsi"/>
          <w:bCs/>
        </w:rPr>
        <w:t>is hoping that 3 additional UGC members will sign up to help with the effort.  She asked the UGC members to reach out to Slava or herself to be added to the 3MRP subcommittee.   The reviews of the practice sessions are scheduled to take place between February 20</w:t>
      </w:r>
      <w:r w:rsidR="00BB4656" w:rsidRPr="00BB4656">
        <w:rPr>
          <w:rFonts w:cstheme="minorHAnsi"/>
          <w:bCs/>
          <w:vertAlign w:val="superscript"/>
        </w:rPr>
        <w:t>th</w:t>
      </w:r>
      <w:r w:rsidR="00BB4656">
        <w:rPr>
          <w:rFonts w:cstheme="minorHAnsi"/>
          <w:bCs/>
        </w:rPr>
        <w:t xml:space="preserve"> to March 5</w:t>
      </w:r>
      <w:r w:rsidR="00BB4656" w:rsidRPr="00BB4656">
        <w:rPr>
          <w:rFonts w:cstheme="minorHAnsi"/>
          <w:bCs/>
          <w:vertAlign w:val="superscript"/>
        </w:rPr>
        <w:t>th</w:t>
      </w:r>
      <w:r w:rsidR="00BB4656">
        <w:rPr>
          <w:rFonts w:cstheme="minorHAnsi"/>
          <w:bCs/>
        </w:rPr>
        <w:t>.  Help with the preliminary heat judging on March 21</w:t>
      </w:r>
      <w:r w:rsidR="00BB4656" w:rsidRPr="00BB4656">
        <w:rPr>
          <w:rFonts w:cstheme="minorHAnsi"/>
          <w:bCs/>
          <w:vertAlign w:val="superscript"/>
        </w:rPr>
        <w:t>st</w:t>
      </w:r>
      <w:r w:rsidR="00BB4656">
        <w:rPr>
          <w:rFonts w:cstheme="minorHAnsi"/>
          <w:bCs/>
        </w:rPr>
        <w:t xml:space="preserve"> and 22</w:t>
      </w:r>
      <w:r w:rsidR="00BB4656" w:rsidRPr="00BB4656">
        <w:rPr>
          <w:rFonts w:cstheme="minorHAnsi"/>
          <w:bCs/>
          <w:vertAlign w:val="superscript"/>
        </w:rPr>
        <w:t>nd</w:t>
      </w:r>
      <w:r w:rsidR="00BB4656">
        <w:rPr>
          <w:rFonts w:cstheme="minorHAnsi"/>
          <w:bCs/>
        </w:rPr>
        <w:t>.  An important deadline is coming up for the Graduate Assistant and Graduate Coordinator nominations.  The nominations are due March 1</w:t>
      </w:r>
      <w:r w:rsidR="00BB4656" w:rsidRPr="00BB4656">
        <w:rPr>
          <w:rFonts w:cstheme="minorHAnsi"/>
          <w:bCs/>
          <w:vertAlign w:val="superscript"/>
        </w:rPr>
        <w:t>st</w:t>
      </w:r>
      <w:r w:rsidR="00BB4656">
        <w:rPr>
          <w:rFonts w:cstheme="minorHAnsi"/>
          <w:bCs/>
        </w:rPr>
        <w:t>.  Please put the word out to nominate a deserving Graduate Teaching Assistant, Research Assistant and/or Service assistant as well as Graduate Coordinators. Laura alerted the committee to the professional development opportunities scheduled for this semester.</w:t>
      </w:r>
      <w:r w:rsidR="008D294D">
        <w:rPr>
          <w:rFonts w:cstheme="minorHAnsi"/>
          <w:bCs/>
        </w:rPr>
        <w:t xml:space="preserve">  The window just closed for the Quayle and Graduate College Scholarship applicants.  She let the sub committee for this task know that the information and rubrics would be coming soon in late March to assist with the review.</w:t>
      </w:r>
      <w:r w:rsidR="00525471">
        <w:rPr>
          <w:rFonts w:cstheme="minorHAnsi"/>
          <w:bCs/>
        </w:rPr>
        <w:t xml:space="preserve"> Lastly, the Graduate College is working with the Registrar’s Office to initiate graduate academic advising report builds.  For these first builds, we’re tackling masters programs that have straightforward curriculums and graduate certificates.  </w:t>
      </w:r>
    </w:p>
    <w:p w14:paraId="43EAB558" w14:textId="28E28F31" w:rsidR="004D75CA" w:rsidRPr="004D75CA" w:rsidRDefault="004D75CA" w:rsidP="00677B06">
      <w:pPr>
        <w:pStyle w:val="ListParagraph"/>
        <w:numPr>
          <w:ilvl w:val="1"/>
          <w:numId w:val="2"/>
        </w:numPr>
        <w:rPr>
          <w:rFonts w:cstheme="minorHAnsi"/>
          <w:sz w:val="22"/>
          <w:szCs w:val="22"/>
        </w:rPr>
      </w:pPr>
      <w:r>
        <w:rPr>
          <w:rFonts w:cstheme="minorHAnsi"/>
          <w:bCs/>
        </w:rPr>
        <w:t>Maria – Masha – Kostromitina introduced herself to the committee as the new GSG president. The GSG is finalizing the GSG Poster Symposium event.  Today was the last day for students to submit their posters.  Masha thanked the UGC members that have volunteered to judge the posters.  The GSG is in the final fourth phase of the travel window – travel between mid-March to the end of the semester.  They have received 30 applications for travel funding so far.  The GSG is working on creating social events both on the Flagstaff Mountain campus and the extended campuses.</w:t>
      </w:r>
    </w:p>
    <w:p w14:paraId="169C1129" w14:textId="593E8DCF" w:rsidR="004D75CA" w:rsidRPr="0084021A" w:rsidRDefault="004D75CA" w:rsidP="00677B06">
      <w:pPr>
        <w:pStyle w:val="ListParagraph"/>
        <w:numPr>
          <w:ilvl w:val="1"/>
          <w:numId w:val="2"/>
        </w:numPr>
        <w:rPr>
          <w:rFonts w:cstheme="minorHAnsi"/>
          <w:sz w:val="22"/>
          <w:szCs w:val="22"/>
        </w:rPr>
      </w:pPr>
      <w:r>
        <w:rPr>
          <w:rFonts w:cstheme="minorHAnsi"/>
          <w:bCs/>
        </w:rPr>
        <w:t>Maribeth announced that her initial retirement date set for June 30</w:t>
      </w:r>
      <w:r w:rsidRPr="004D75CA">
        <w:rPr>
          <w:rFonts w:cstheme="minorHAnsi"/>
          <w:bCs/>
          <w:vertAlign w:val="superscript"/>
        </w:rPr>
        <w:t>th</w:t>
      </w:r>
      <w:r>
        <w:rPr>
          <w:rFonts w:cstheme="minorHAnsi"/>
          <w:bCs/>
        </w:rPr>
        <w:t xml:space="preserve">, 2023 has been extended to June 2024.  </w:t>
      </w:r>
      <w:r w:rsidR="00E975B3">
        <w:rPr>
          <w:rFonts w:cstheme="minorHAnsi"/>
          <w:bCs/>
        </w:rPr>
        <w:t>She will be staying on</w:t>
      </w:r>
      <w:r w:rsidR="00643B78">
        <w:rPr>
          <w:rFonts w:cstheme="minorHAnsi"/>
          <w:bCs/>
        </w:rPr>
        <w:t xml:space="preserve"> in</w:t>
      </w:r>
      <w:r w:rsidR="00E975B3">
        <w:rPr>
          <w:rFonts w:cstheme="minorHAnsi"/>
          <w:bCs/>
        </w:rPr>
        <w:t xml:space="preserve"> her dual role as Dean of Graduate Studies and Vice Provost.   Progress </w:t>
      </w:r>
      <w:r w:rsidR="00643B78">
        <w:rPr>
          <w:rFonts w:cstheme="minorHAnsi"/>
          <w:bCs/>
        </w:rPr>
        <w:t xml:space="preserve">is being made </w:t>
      </w:r>
      <w:r w:rsidR="00E975B3">
        <w:rPr>
          <w:rFonts w:cstheme="minorHAnsi"/>
          <w:bCs/>
        </w:rPr>
        <w:t>on the 100% Ready project.  She would like input from all of the UGC on the use of software platforms that would provide services for students</w:t>
      </w:r>
      <w:r w:rsidR="00643B78">
        <w:rPr>
          <w:rFonts w:cstheme="minorHAnsi"/>
          <w:bCs/>
        </w:rPr>
        <w:t xml:space="preserve">, </w:t>
      </w:r>
      <w:r w:rsidR="00E975B3">
        <w:rPr>
          <w:rFonts w:cstheme="minorHAnsi"/>
          <w:bCs/>
        </w:rPr>
        <w:t>faculty</w:t>
      </w:r>
      <w:r w:rsidR="00643B78">
        <w:rPr>
          <w:rFonts w:cstheme="minorHAnsi"/>
          <w:bCs/>
        </w:rPr>
        <w:t>, advisors and staff to help with career planning.</w:t>
      </w:r>
      <w:r w:rsidR="00B73FCA">
        <w:rPr>
          <w:rFonts w:cstheme="minorHAnsi"/>
          <w:bCs/>
        </w:rPr>
        <w:t xml:space="preserve">  Right now her office is focusing on all undergraduate and masters programs.  Maribeth also wanted to alert departments to an issue with tuition waivers.  Next year’s allocations should be established by the end of February but the Graduate College has noticed that not all of the funds are spent.  The worry is two-fold: deserving students are not getting assistance and these unspent funds get on the radar of the Provost Office which may question if these funds should continue to be awarded to departments at their current amounts.  </w:t>
      </w:r>
      <w:r w:rsidR="00CE1474">
        <w:rPr>
          <w:rFonts w:cstheme="minorHAnsi"/>
          <w:bCs/>
        </w:rPr>
        <w:t>The Graduate College has increased the minimum stipend levels.  Masters students will now receive $15,000 and doctoral students will receive $20,00</w:t>
      </w:r>
      <w:r w:rsidR="00BA4ACC">
        <w:rPr>
          <w:rFonts w:cstheme="minorHAnsi"/>
          <w:bCs/>
        </w:rPr>
        <w:t xml:space="preserve">0.  She finished with a wish of encouragement to the upcoming discussions regarding policy.  She </w:t>
      </w:r>
      <w:r w:rsidR="00BA4ACC">
        <w:rPr>
          <w:rFonts w:cstheme="minorHAnsi"/>
          <w:bCs/>
        </w:rPr>
        <w:lastRenderedPageBreak/>
        <w:t>emphasized that we need to review and update policies that have become old and no longer serve our students now and help us all move into the future.</w:t>
      </w:r>
    </w:p>
    <w:p w14:paraId="6D94F6AE" w14:textId="77777777" w:rsidR="0084021A" w:rsidRPr="0084021A" w:rsidRDefault="0084021A" w:rsidP="0084021A">
      <w:pPr>
        <w:pStyle w:val="ListParagraph"/>
        <w:ind w:left="1440"/>
        <w:rPr>
          <w:rFonts w:cstheme="minorHAnsi"/>
          <w:sz w:val="22"/>
          <w:szCs w:val="22"/>
        </w:rPr>
      </w:pPr>
    </w:p>
    <w:p w14:paraId="5A2E5B86" w14:textId="147789CC" w:rsidR="00126DBE" w:rsidRPr="00274CA5" w:rsidRDefault="00CE1474" w:rsidP="00126DBE">
      <w:pPr>
        <w:pStyle w:val="ListParagraph"/>
        <w:numPr>
          <w:ilvl w:val="0"/>
          <w:numId w:val="2"/>
        </w:numPr>
        <w:rPr>
          <w:rFonts w:cstheme="minorHAnsi"/>
          <w:b/>
          <w:bCs/>
        </w:rPr>
      </w:pPr>
      <w:r>
        <w:rPr>
          <w:rFonts w:cstheme="minorHAnsi"/>
          <w:b/>
          <w:bCs/>
        </w:rPr>
        <w:t>Policy updates discussions</w:t>
      </w:r>
      <w:r w:rsidR="00765971">
        <w:rPr>
          <w:rFonts w:cstheme="minorHAnsi"/>
          <w:b/>
          <w:bCs/>
        </w:rPr>
        <w:t>- Guest Speaker, Melinda Treml. Office of Curriculum and Assessment</w:t>
      </w:r>
    </w:p>
    <w:p w14:paraId="012F6D52" w14:textId="77777777" w:rsidR="00BA4ACC" w:rsidRDefault="00BA4ACC">
      <w:pPr>
        <w:pStyle w:val="ListParagraph"/>
        <w:numPr>
          <w:ilvl w:val="1"/>
          <w:numId w:val="2"/>
        </w:numPr>
        <w:rPr>
          <w:rFonts w:cstheme="minorHAnsi"/>
        </w:rPr>
      </w:pPr>
      <w:r>
        <w:rPr>
          <w:rFonts w:cstheme="minorHAnsi"/>
        </w:rPr>
        <w:t>Slava set the approach for the policy discussion and the lens that he would like the UGC to look through while discussing these policy reviews:  the goal is to understand why the policy is needed, why the change is needed and what are some of the potential implications for and against changing the policy.</w:t>
      </w:r>
      <w:r w:rsidR="00516DFA">
        <w:rPr>
          <w:rFonts w:cstheme="minorHAnsi"/>
        </w:rPr>
        <w:t xml:space="preserve"> </w:t>
      </w:r>
      <w:r>
        <w:rPr>
          <w:rFonts w:cstheme="minorHAnsi"/>
        </w:rPr>
        <w:t xml:space="preserve">It may be that a vote is not possible today and if so, Slava asks that you bring these discussions to your departments to vet for additional implications and we will reconvene the discussion at the next UGC meeting.  </w:t>
      </w:r>
    </w:p>
    <w:p w14:paraId="3E65417E" w14:textId="1901F947" w:rsidR="00126DBE" w:rsidRDefault="00BA4ACC" w:rsidP="00BA4ACC">
      <w:pPr>
        <w:pStyle w:val="ListParagraph"/>
        <w:numPr>
          <w:ilvl w:val="2"/>
          <w:numId w:val="2"/>
        </w:numPr>
        <w:rPr>
          <w:rFonts w:cstheme="minorHAnsi"/>
        </w:rPr>
      </w:pPr>
      <w:r w:rsidRPr="0027311B">
        <w:rPr>
          <w:rFonts w:cstheme="minorHAnsi"/>
          <w:b/>
          <w:bCs/>
        </w:rPr>
        <w:t>Accelerated bachelors to masters</w:t>
      </w:r>
      <w:r w:rsidR="00D92E15">
        <w:rPr>
          <w:rFonts w:cstheme="minorHAnsi"/>
          <w:b/>
          <w:bCs/>
        </w:rPr>
        <w:t xml:space="preserve"> (#100309, 1</w:t>
      </w:r>
      <w:r w:rsidR="00D92E15" w:rsidRPr="00D92E15">
        <w:rPr>
          <w:rFonts w:cstheme="minorHAnsi"/>
          <w:b/>
          <w:bCs/>
          <w:vertAlign w:val="superscript"/>
        </w:rPr>
        <w:t>st</w:t>
      </w:r>
      <w:r w:rsidR="00D92E15">
        <w:rPr>
          <w:rFonts w:cstheme="minorHAnsi"/>
          <w:b/>
          <w:bCs/>
        </w:rPr>
        <w:t xml:space="preserve"> discussion)</w:t>
      </w:r>
      <w:r>
        <w:rPr>
          <w:rFonts w:cstheme="minorHAnsi"/>
        </w:rPr>
        <w:t xml:space="preserve">: </w:t>
      </w:r>
      <w:r w:rsidR="00765971">
        <w:rPr>
          <w:rFonts w:cstheme="minorHAnsi"/>
        </w:rPr>
        <w:t xml:space="preserve">Before digging into the conversation, Melinda reminded the UGC that her role is to oversee the Academic Catalog and that it aligns with the Higher Learning Commission (HLC), ABOR policies, including Federal compliance as that is a part of our HLC obligations. It was brought to her attention via different entities on campus that some of the accelerated accepted practices may not be in compliance with HLC, ABOR and Federal policy.  University Marketing noticed that our Catalog requirements were not aligned with the Accelerated programs </w:t>
      </w:r>
      <w:r w:rsidR="00555354">
        <w:rPr>
          <w:rFonts w:cstheme="minorHAnsi"/>
        </w:rPr>
        <w:t>and</w:t>
      </w:r>
      <w:r w:rsidR="00765971">
        <w:rPr>
          <w:rFonts w:cstheme="minorHAnsi"/>
        </w:rPr>
        <w:t xml:space="preserve"> the Budget office noting that we are out of compliance in relation to our tuition and billing for these programs.  The Graduate College is working with Melinda and the first order of business was to conduct an analysis of our peer institutions and how they manage accelerated programs.  One of the more important aspects is to look at how many units can </w:t>
      </w:r>
      <w:r w:rsidR="00592183">
        <w:rPr>
          <w:rFonts w:cstheme="minorHAnsi"/>
        </w:rPr>
        <w:t>be shared between the undergraduate degree and the graduate degree.  We need to remember how this drives tuition and financial aid and how it can negatively impact a student.  Melinda presented the analysis.   The analysis lists the current policy on the left of the table with the possible changes listed on the right.  We would like feedback on the definitions.  The policy</w:t>
      </w:r>
      <w:r w:rsidR="00C911BC">
        <w:rPr>
          <w:rFonts w:cstheme="minorHAnsi"/>
        </w:rPr>
        <w:t xml:space="preserve"> should clearly set forth the student requirements so that we know what their academic level is in relation to tuition and financial aid. The admission requirement and administrative processes are separated out in the analysis.</w:t>
      </w:r>
      <w:r w:rsidR="00AF3B25">
        <w:rPr>
          <w:rFonts w:cstheme="minorHAnsi"/>
        </w:rPr>
        <w:t xml:space="preserve">  Nicole Hampton commented that her program is already being impacted by the proposed changes to the policy. Her program allow</w:t>
      </w:r>
      <w:r w:rsidR="00555354">
        <w:rPr>
          <w:rFonts w:cstheme="minorHAnsi"/>
        </w:rPr>
        <w:t>s</w:t>
      </w:r>
      <w:r w:rsidR="00AF3B25">
        <w:rPr>
          <w:rFonts w:cstheme="minorHAnsi"/>
        </w:rPr>
        <w:t xml:space="preserve"> for 12 units of “double dipping” credit and it’s been their practice to allow students to complete more graduate coursework while in an undergraduate status but those additional credits are not applied to the accelerated program but to the graduate program.  A lot of the issue has to do with the sequencing in their program.</w:t>
      </w:r>
      <w:r w:rsidR="00271A17">
        <w:rPr>
          <w:rFonts w:cstheme="minorHAnsi"/>
        </w:rPr>
        <w:t xml:space="preserve"> She is concerned as well if accelerated students cannot take 600 level courses.  Melinda replied that currently, accelerated students can take 600 level courses as long as they have applied to the masters program and have been accepted. ABOR has set our graduate tuition</w:t>
      </w:r>
      <w:r w:rsidR="00555354">
        <w:rPr>
          <w:rFonts w:cstheme="minorHAnsi"/>
        </w:rPr>
        <w:t xml:space="preserve"> and w</w:t>
      </w:r>
      <w:r w:rsidR="00271A17">
        <w:rPr>
          <w:rFonts w:cstheme="minorHAnsi"/>
        </w:rPr>
        <w:t xml:space="preserve">e cannot allow undergraduates to </w:t>
      </w:r>
      <w:r w:rsidR="00271A17">
        <w:rPr>
          <w:rFonts w:cstheme="minorHAnsi"/>
        </w:rPr>
        <w:lastRenderedPageBreak/>
        <w:t xml:space="preserve">take an unlimited number of credits as graduates and not be charged as graduate students.  </w:t>
      </w:r>
      <w:r w:rsidR="00DD5309">
        <w:rPr>
          <w:rFonts w:cstheme="minorHAnsi"/>
        </w:rPr>
        <w:t>If the program wants to accept more credits from the undergraduate level for the graduate program or if you want to expand the number of undergraduates who can take more graduate level courses, we can address that through a different policy.</w:t>
      </w:r>
      <w:r w:rsidR="00761429">
        <w:rPr>
          <w:rFonts w:cstheme="minorHAnsi"/>
        </w:rPr>
        <w:t xml:space="preserve">  Nicole asked that the policy be clarified so it is easier to understand.  Laur</w:t>
      </w:r>
      <w:r w:rsidR="00555354">
        <w:rPr>
          <w:rFonts w:cstheme="minorHAnsi"/>
        </w:rPr>
        <w:t>a</w:t>
      </w:r>
      <w:r w:rsidR="00761429">
        <w:rPr>
          <w:rFonts w:cstheme="minorHAnsi"/>
        </w:rPr>
        <w:t xml:space="preserve"> mentioned that some of the confusion may bet that non-</w:t>
      </w:r>
      <w:r w:rsidR="0027311B">
        <w:rPr>
          <w:rFonts w:cstheme="minorHAnsi"/>
        </w:rPr>
        <w:t>accelerated</w:t>
      </w:r>
      <w:r w:rsidR="00761429">
        <w:rPr>
          <w:rFonts w:cstheme="minorHAnsi"/>
        </w:rPr>
        <w:t xml:space="preserve"> undergraduate students are taking too many graduate courses.  The vast majority of accelerated students are doing the 12 double dipping and graduating.  Laura emphasized the intent of the accelerated programs; for a student to receive their undergraduate degree in 4 years and then take one more additional year to finish a masters program.  </w:t>
      </w:r>
    </w:p>
    <w:p w14:paraId="5B73243E" w14:textId="59054E69" w:rsidR="00C90E4D" w:rsidRPr="00FA299A" w:rsidRDefault="0027311B" w:rsidP="005277F1">
      <w:pPr>
        <w:pStyle w:val="ListParagraph"/>
        <w:numPr>
          <w:ilvl w:val="1"/>
          <w:numId w:val="2"/>
        </w:numPr>
        <w:rPr>
          <w:rFonts w:cstheme="minorHAnsi"/>
        </w:rPr>
      </w:pPr>
      <w:r w:rsidRPr="00FA299A">
        <w:rPr>
          <w:rFonts w:cstheme="minorHAnsi"/>
          <w:b/>
          <w:bCs/>
        </w:rPr>
        <w:t>Undergraduates in Graduate Courses (#100309</w:t>
      </w:r>
      <w:r w:rsidR="00D92E15">
        <w:rPr>
          <w:rFonts w:cstheme="minorHAnsi"/>
          <w:b/>
          <w:bCs/>
        </w:rPr>
        <w:t>, 1</w:t>
      </w:r>
      <w:r w:rsidR="00D92E15" w:rsidRPr="00D92E15">
        <w:rPr>
          <w:rFonts w:cstheme="minorHAnsi"/>
          <w:b/>
          <w:bCs/>
          <w:vertAlign w:val="superscript"/>
        </w:rPr>
        <w:t>st</w:t>
      </w:r>
      <w:r w:rsidR="00D92E15">
        <w:rPr>
          <w:rFonts w:cstheme="minorHAnsi"/>
          <w:b/>
          <w:bCs/>
        </w:rPr>
        <w:t xml:space="preserve"> discussion</w:t>
      </w:r>
      <w:r w:rsidRPr="00FA299A">
        <w:rPr>
          <w:rFonts w:cstheme="minorHAnsi"/>
          <w:b/>
          <w:bCs/>
        </w:rPr>
        <w:t>):</w:t>
      </w:r>
      <w:r w:rsidRPr="00FA299A">
        <w:rPr>
          <w:rFonts w:cstheme="minorHAnsi"/>
        </w:rPr>
        <w:t xml:space="preserve"> </w:t>
      </w:r>
      <w:r w:rsidR="001F602F" w:rsidRPr="00FA299A">
        <w:rPr>
          <w:rFonts w:cstheme="minorHAnsi"/>
        </w:rPr>
        <w:t xml:space="preserve"> </w:t>
      </w:r>
      <w:r w:rsidRPr="00FA299A">
        <w:rPr>
          <w:rFonts w:cstheme="minorHAnsi"/>
        </w:rPr>
        <w:t xml:space="preserve">If a student is a qualified senior NOT enrolled in an </w:t>
      </w:r>
      <w:r w:rsidR="00363ED4" w:rsidRPr="00FA299A">
        <w:rPr>
          <w:rFonts w:cstheme="minorHAnsi"/>
        </w:rPr>
        <w:t>accelerated</w:t>
      </w:r>
      <w:r w:rsidRPr="00FA299A">
        <w:rPr>
          <w:rFonts w:cstheme="minorHAnsi"/>
        </w:rPr>
        <w:t xml:space="preserve"> program, the student may enroll in up to 9 units of 500-level courses during the undergraduate career. </w:t>
      </w:r>
      <w:r w:rsidR="00363ED4" w:rsidRPr="00FA299A">
        <w:rPr>
          <w:rFonts w:cstheme="minorHAnsi"/>
        </w:rPr>
        <w:t xml:space="preserve"> This policy has been possibly </w:t>
      </w:r>
      <w:r w:rsidR="00555354">
        <w:rPr>
          <w:rFonts w:cstheme="minorHAnsi"/>
        </w:rPr>
        <w:t>misinterpreted</w:t>
      </w:r>
      <w:r w:rsidR="00363ED4" w:rsidRPr="00FA299A">
        <w:rPr>
          <w:rFonts w:cstheme="minorHAnsi"/>
        </w:rPr>
        <w:t xml:space="preserve"> with the accelerated policy.  The Graduate College has noted the frequency of the non-accelerated undergraduate students taking the allowed 9 units of graduate coursework but then thinking it is permissible to add an additional 12 units of graduate coursework (from the accelerated policy)</w:t>
      </w:r>
      <w:r w:rsidR="00FA299A">
        <w:rPr>
          <w:rFonts w:cstheme="minorHAnsi"/>
        </w:rPr>
        <w:t>.  Slava asked that the UGC members take this back to their departments to see if there would be any operational implications</w:t>
      </w:r>
      <w:r w:rsidR="00C90E4D" w:rsidRPr="00FA299A">
        <w:rPr>
          <w:rFonts w:cstheme="minorHAnsi"/>
        </w:rPr>
        <w:t xml:space="preserve">.  </w:t>
      </w:r>
    </w:p>
    <w:p w14:paraId="785EF61B" w14:textId="05762596" w:rsidR="00FA299A" w:rsidRDefault="00FA299A">
      <w:pPr>
        <w:pStyle w:val="ListParagraph"/>
        <w:numPr>
          <w:ilvl w:val="1"/>
          <w:numId w:val="2"/>
        </w:numPr>
        <w:rPr>
          <w:rFonts w:cstheme="minorHAnsi"/>
        </w:rPr>
      </w:pPr>
      <w:r w:rsidRPr="00D92E15">
        <w:rPr>
          <w:rFonts w:cstheme="minorHAnsi"/>
          <w:b/>
          <w:bCs/>
        </w:rPr>
        <w:t>In Progress or Incomplete Grades (100406</w:t>
      </w:r>
      <w:r w:rsidR="00D92E15">
        <w:rPr>
          <w:rFonts w:cstheme="minorHAnsi"/>
          <w:b/>
          <w:bCs/>
        </w:rPr>
        <w:t>, 3</w:t>
      </w:r>
      <w:r w:rsidR="00D92E15" w:rsidRPr="00D92E15">
        <w:rPr>
          <w:rFonts w:cstheme="minorHAnsi"/>
          <w:b/>
          <w:bCs/>
          <w:vertAlign w:val="superscript"/>
        </w:rPr>
        <w:t>rd</w:t>
      </w:r>
      <w:r w:rsidR="00D92E15">
        <w:rPr>
          <w:rFonts w:cstheme="minorHAnsi"/>
          <w:b/>
          <w:bCs/>
        </w:rPr>
        <w:t xml:space="preserve"> discussion</w:t>
      </w:r>
      <w:r w:rsidRPr="00D92E15">
        <w:rPr>
          <w:rFonts w:cstheme="minorHAnsi"/>
          <w:b/>
          <w:bCs/>
        </w:rPr>
        <w:t>):</w:t>
      </w:r>
      <w:r>
        <w:rPr>
          <w:rFonts w:cstheme="minorHAnsi"/>
        </w:rPr>
        <w:t xml:space="preserve">  </w:t>
      </w:r>
      <w:r w:rsidR="00D92E15">
        <w:rPr>
          <w:rFonts w:cstheme="minorHAnsi"/>
        </w:rPr>
        <w:t xml:space="preserve">Laura discussed the current status to the policy update.  It would be to remove the entire paragraph and rather list out 3 scenarios as to how an Incomplete </w:t>
      </w:r>
      <w:r w:rsidR="00CB731D">
        <w:rPr>
          <w:rFonts w:cstheme="minorHAnsi"/>
        </w:rPr>
        <w:t>could occur and the steps associated with those occurrences</w:t>
      </w:r>
      <w:r w:rsidR="00555354">
        <w:rPr>
          <w:rFonts w:cstheme="minorHAnsi"/>
        </w:rPr>
        <w:t xml:space="preserve"> - </w:t>
      </w:r>
      <w:r w:rsidR="00D92E15">
        <w:rPr>
          <w:rFonts w:cstheme="minorHAnsi"/>
        </w:rPr>
        <w:t xml:space="preserve">please see recording for those options or the documents attached to the agenda. </w:t>
      </w:r>
      <w:r w:rsidR="00CB731D">
        <w:rPr>
          <w:rFonts w:cstheme="minorHAnsi"/>
        </w:rPr>
        <w:t xml:space="preserve"> We’ll vote on this at the next meeting.</w:t>
      </w:r>
    </w:p>
    <w:p w14:paraId="10108BF6" w14:textId="3362C30D" w:rsidR="00786F58" w:rsidRPr="00274CA5" w:rsidRDefault="00FA299A">
      <w:pPr>
        <w:pStyle w:val="ListParagraph"/>
        <w:numPr>
          <w:ilvl w:val="1"/>
          <w:numId w:val="2"/>
        </w:numPr>
        <w:rPr>
          <w:rFonts w:cstheme="minorHAnsi"/>
        </w:rPr>
      </w:pPr>
      <w:r w:rsidRPr="00D92E15">
        <w:rPr>
          <w:rFonts w:cstheme="minorHAnsi"/>
          <w:b/>
          <w:bCs/>
        </w:rPr>
        <w:t>598 Course Line for Independent Study</w:t>
      </w:r>
      <w:r w:rsidR="00D92E15">
        <w:rPr>
          <w:rFonts w:cstheme="minorHAnsi"/>
          <w:b/>
          <w:bCs/>
        </w:rPr>
        <w:t xml:space="preserve"> (1</w:t>
      </w:r>
      <w:r w:rsidR="00D92E15" w:rsidRPr="00D92E15">
        <w:rPr>
          <w:rFonts w:cstheme="minorHAnsi"/>
          <w:b/>
          <w:bCs/>
          <w:vertAlign w:val="superscript"/>
        </w:rPr>
        <w:t>st</w:t>
      </w:r>
      <w:r w:rsidR="00D92E15">
        <w:rPr>
          <w:rFonts w:cstheme="minorHAnsi"/>
          <w:b/>
          <w:bCs/>
        </w:rPr>
        <w:t xml:space="preserve"> discussion)</w:t>
      </w:r>
      <w:r w:rsidRPr="00D92E15">
        <w:rPr>
          <w:rFonts w:cstheme="minorHAnsi"/>
          <w:b/>
          <w:bCs/>
        </w:rPr>
        <w:t>:</w:t>
      </w:r>
      <w:r w:rsidR="006D0595">
        <w:rPr>
          <w:rFonts w:cstheme="minorHAnsi"/>
        </w:rPr>
        <w:t xml:space="preserve"> </w:t>
      </w:r>
      <w:r>
        <w:rPr>
          <w:rFonts w:cstheme="minorHAnsi"/>
        </w:rPr>
        <w:t>We realized that we have independent studies at every level except the 500 level.  We selected 598 becau</w:t>
      </w:r>
      <w:r w:rsidR="00D92E15">
        <w:rPr>
          <w:rFonts w:cstheme="minorHAnsi"/>
        </w:rPr>
        <w:t>s</w:t>
      </w:r>
      <w:r>
        <w:rPr>
          <w:rFonts w:cstheme="minorHAnsi"/>
        </w:rPr>
        <w:t>e it was as close as we cou</w:t>
      </w:r>
      <w:r w:rsidR="00D92E15">
        <w:rPr>
          <w:rFonts w:cstheme="minorHAnsi"/>
        </w:rPr>
        <w:t xml:space="preserve">ld get to 599 as 597 is already used. This can become useful when a unit wants to co-convene a 400 and a 500 </w:t>
      </w:r>
      <w:r w:rsidR="003D2B77">
        <w:rPr>
          <w:rFonts w:cstheme="minorHAnsi"/>
        </w:rPr>
        <w:t xml:space="preserve">course </w:t>
      </w:r>
      <w:r w:rsidR="00D92E15">
        <w:rPr>
          <w:rFonts w:cstheme="minorHAnsi"/>
        </w:rPr>
        <w:t>to offer a</w:t>
      </w:r>
      <w:r w:rsidR="003D2B77">
        <w:rPr>
          <w:rFonts w:cstheme="minorHAnsi"/>
        </w:rPr>
        <w:t>s</w:t>
      </w:r>
      <w:r w:rsidR="00D92E15">
        <w:rPr>
          <w:rFonts w:cstheme="minorHAnsi"/>
        </w:rPr>
        <w:t xml:space="preserve"> independent study for students.</w:t>
      </w:r>
    </w:p>
    <w:p w14:paraId="019CE5F1" w14:textId="77777777" w:rsidR="001E569B" w:rsidRPr="001E569B" w:rsidRDefault="001E569B" w:rsidP="001E569B">
      <w:pPr>
        <w:rPr>
          <w:rFonts w:cstheme="minorHAnsi"/>
          <w:sz w:val="22"/>
          <w:szCs w:val="22"/>
        </w:rPr>
      </w:pPr>
    </w:p>
    <w:p w14:paraId="5A22E0C3" w14:textId="77777777" w:rsidR="00FD1EC8" w:rsidRDefault="00FD1EC8" w:rsidP="00FD1EC8">
      <w:pPr>
        <w:pStyle w:val="ListParagraph"/>
        <w:spacing w:after="160"/>
        <w:ind w:left="1440"/>
        <w:rPr>
          <w:rFonts w:cstheme="minorHAnsi"/>
          <w:bCs/>
        </w:rPr>
      </w:pPr>
    </w:p>
    <w:p w14:paraId="1B6443CB" w14:textId="77777777" w:rsidR="00425DE5" w:rsidRPr="00425DE5" w:rsidRDefault="00425DE5" w:rsidP="00425DE5">
      <w:pPr>
        <w:spacing w:after="160"/>
        <w:ind w:left="720"/>
        <w:jc w:val="center"/>
        <w:rPr>
          <w:rFonts w:cstheme="minorHAnsi"/>
        </w:rPr>
      </w:pPr>
    </w:p>
    <w:p w14:paraId="13156CD0" w14:textId="4B46D976" w:rsidR="00711B42" w:rsidRDefault="008E6213" w:rsidP="00425DE5">
      <w:pPr>
        <w:spacing w:after="160"/>
        <w:ind w:left="720"/>
        <w:jc w:val="center"/>
        <w:rPr>
          <w:rFonts w:cstheme="minorHAnsi"/>
          <w:b/>
          <w:bCs/>
          <w:sz w:val="22"/>
          <w:szCs w:val="22"/>
        </w:rPr>
      </w:pPr>
      <w:r w:rsidRPr="00425DE5">
        <w:rPr>
          <w:rFonts w:cstheme="minorHAnsi"/>
          <w:b/>
          <w:bCs/>
          <w:sz w:val="22"/>
          <w:szCs w:val="22"/>
        </w:rPr>
        <w:t xml:space="preserve">The meeting adjourned at </w:t>
      </w:r>
      <w:r w:rsidR="00E471BF">
        <w:rPr>
          <w:rFonts w:cstheme="minorHAnsi"/>
          <w:b/>
          <w:bCs/>
          <w:sz w:val="22"/>
          <w:szCs w:val="22"/>
        </w:rPr>
        <w:t>5:00</w:t>
      </w:r>
      <w:r w:rsidR="00806ED9" w:rsidRPr="00425DE5">
        <w:rPr>
          <w:rFonts w:cstheme="minorHAnsi"/>
          <w:b/>
          <w:bCs/>
          <w:sz w:val="22"/>
          <w:szCs w:val="22"/>
        </w:rPr>
        <w:t xml:space="preserve"> pm </w:t>
      </w:r>
      <w:r w:rsidR="00711B42" w:rsidRPr="00425DE5">
        <w:rPr>
          <w:rFonts w:cstheme="minorHAnsi"/>
          <w:b/>
          <w:bCs/>
          <w:sz w:val="22"/>
          <w:szCs w:val="22"/>
        </w:rPr>
        <w:t>MST.</w:t>
      </w:r>
    </w:p>
    <w:p w14:paraId="5FB41213" w14:textId="1A263AB9" w:rsidR="00FF2828" w:rsidRDefault="00FF2828" w:rsidP="00425DE5">
      <w:pPr>
        <w:spacing w:after="160"/>
        <w:ind w:left="720"/>
        <w:jc w:val="center"/>
        <w:rPr>
          <w:rFonts w:cstheme="minorHAnsi"/>
          <w:b/>
          <w:bCs/>
          <w:sz w:val="22"/>
          <w:szCs w:val="22"/>
        </w:rPr>
      </w:pPr>
    </w:p>
    <w:p w14:paraId="47A77A30" w14:textId="3FAD204A" w:rsidR="00FF2828" w:rsidRDefault="00FF2828" w:rsidP="00425DE5">
      <w:pPr>
        <w:spacing w:after="160"/>
        <w:ind w:left="720"/>
        <w:jc w:val="center"/>
        <w:rPr>
          <w:rFonts w:cstheme="minorHAnsi"/>
          <w:b/>
          <w:bCs/>
          <w:sz w:val="22"/>
          <w:szCs w:val="22"/>
        </w:rPr>
      </w:pPr>
      <w:r>
        <w:rPr>
          <w:rFonts w:cstheme="minorHAnsi"/>
          <w:b/>
          <w:bCs/>
          <w:sz w:val="22"/>
          <w:szCs w:val="22"/>
        </w:rPr>
        <w:t>Next Meeting:</w:t>
      </w:r>
    </w:p>
    <w:p w14:paraId="6FBC8063" w14:textId="1FD59BAE" w:rsidR="00FF2828" w:rsidRPr="00425DE5" w:rsidRDefault="00E471BF" w:rsidP="00425DE5">
      <w:pPr>
        <w:spacing w:after="160"/>
        <w:ind w:left="720"/>
        <w:jc w:val="center"/>
        <w:rPr>
          <w:rFonts w:cstheme="minorHAnsi"/>
        </w:rPr>
      </w:pPr>
      <w:r>
        <w:rPr>
          <w:rFonts w:cstheme="minorHAnsi"/>
          <w:b/>
          <w:bCs/>
          <w:sz w:val="22"/>
          <w:szCs w:val="22"/>
        </w:rPr>
        <w:t>April 19th</w:t>
      </w:r>
      <w:r w:rsidR="00FF2828">
        <w:rPr>
          <w:rFonts w:cstheme="minorHAnsi"/>
          <w:b/>
          <w:bCs/>
          <w:sz w:val="22"/>
          <w:szCs w:val="22"/>
        </w:rPr>
        <w:t xml:space="preserve">, 3:00pm-5:00pm, Zoom </w:t>
      </w:r>
    </w:p>
    <w:sectPr w:rsidR="00FF2828" w:rsidRPr="00425DE5" w:rsidSect="00711B42">
      <w:headerReference w:type="even" r:id="rId9"/>
      <w:headerReference w:type="default" r:id="rId10"/>
      <w:footerReference w:type="even" r:id="rId11"/>
      <w:footerReference w:type="default" r:id="rId12"/>
      <w:headerReference w:type="first" r:id="rId13"/>
      <w:footerReference w:type="first" r:id="rId14"/>
      <w:pgSz w:w="12240" w:h="15840"/>
      <w:pgMar w:top="1440" w:right="1166"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473B" w14:textId="77777777" w:rsidR="004B0B52" w:rsidRDefault="004B0B52" w:rsidP="000B30E1">
      <w:r>
        <w:separator/>
      </w:r>
    </w:p>
  </w:endnote>
  <w:endnote w:type="continuationSeparator" w:id="0">
    <w:p w14:paraId="056A0204" w14:textId="77777777" w:rsidR="004B0B52" w:rsidRDefault="004B0B52" w:rsidP="000B3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C412" w14:textId="77777777" w:rsidR="00ED61A3" w:rsidRDefault="00ED6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366028"/>
      <w:docPartObj>
        <w:docPartGallery w:val="Page Numbers (Bottom of Page)"/>
        <w:docPartUnique/>
      </w:docPartObj>
    </w:sdtPr>
    <w:sdtEndPr>
      <w:rPr>
        <w:noProof/>
      </w:rPr>
    </w:sdtEndPr>
    <w:sdtContent>
      <w:p w14:paraId="048F4916" w14:textId="62663BC3" w:rsidR="00ED61A3" w:rsidRDefault="00ED61A3">
        <w:pPr>
          <w:pStyle w:val="Footer"/>
          <w:jc w:val="right"/>
        </w:pPr>
        <w:r>
          <w:fldChar w:fldCharType="begin"/>
        </w:r>
        <w:r>
          <w:instrText xml:space="preserve"> PAGE   \* MERGEFORMAT </w:instrText>
        </w:r>
        <w:r>
          <w:fldChar w:fldCharType="separate"/>
        </w:r>
        <w:r w:rsidR="00B7019D">
          <w:rPr>
            <w:noProof/>
          </w:rPr>
          <w:t>3</w:t>
        </w:r>
        <w:r>
          <w:rPr>
            <w:noProof/>
          </w:rPr>
          <w:fldChar w:fldCharType="end"/>
        </w:r>
      </w:p>
    </w:sdtContent>
  </w:sdt>
  <w:p w14:paraId="06412EC9" w14:textId="77777777" w:rsidR="00975F03" w:rsidRDefault="00975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7C9C" w14:textId="77777777" w:rsidR="00ED61A3" w:rsidRDefault="00ED6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0574" w14:textId="77777777" w:rsidR="004B0B52" w:rsidRDefault="004B0B52" w:rsidP="000B30E1">
      <w:r>
        <w:separator/>
      </w:r>
    </w:p>
  </w:footnote>
  <w:footnote w:type="continuationSeparator" w:id="0">
    <w:p w14:paraId="3BC6D460" w14:textId="77777777" w:rsidR="004B0B52" w:rsidRDefault="004B0B52" w:rsidP="000B3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DB2D" w14:textId="77777777" w:rsidR="00ED61A3" w:rsidRDefault="00ED6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D3DF" w14:textId="77777777" w:rsidR="00ED61A3" w:rsidRDefault="00ED61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CC2C" w14:textId="77777777" w:rsidR="00ED61A3" w:rsidRDefault="00ED6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4B22"/>
    <w:multiLevelType w:val="hybridMultilevel"/>
    <w:tmpl w:val="2814FBE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368D6FFC"/>
    <w:multiLevelType w:val="hybridMultilevel"/>
    <w:tmpl w:val="0B006C12"/>
    <w:lvl w:ilvl="0" w:tplc="0409001B">
      <w:start w:val="1"/>
      <w:numFmt w:val="lowerRoman"/>
      <w:lvlText w:val="%1."/>
      <w:lvlJc w:val="right"/>
      <w:pPr>
        <w:ind w:left="1350" w:hanging="360"/>
      </w:pPr>
      <w:rPr>
        <w:b w:val="0"/>
        <w:bCs w:val="0"/>
      </w:rPr>
    </w:lvl>
    <w:lvl w:ilvl="1" w:tplc="04090019">
      <w:start w:val="1"/>
      <w:numFmt w:val="lowerLetter"/>
      <w:lvlText w:val="%2."/>
      <w:lvlJc w:val="left"/>
      <w:pPr>
        <w:ind w:left="2070" w:hanging="360"/>
      </w:pPr>
    </w:lvl>
    <w:lvl w:ilvl="2" w:tplc="0409000F">
      <w:start w:val="1"/>
      <w:numFmt w:val="decimal"/>
      <w:lvlText w:val="%3."/>
      <w:lvlJc w:val="left"/>
      <w:pPr>
        <w:ind w:left="2790" w:hanging="180"/>
      </w:pPr>
      <w:rPr>
        <w:b w:val="0"/>
        <w:bCs w:val="0"/>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4CC67B84"/>
    <w:multiLevelType w:val="hybridMultilevel"/>
    <w:tmpl w:val="92761CD0"/>
    <w:lvl w:ilvl="0" w:tplc="0409000F">
      <w:start w:val="1"/>
      <w:numFmt w:val="decimal"/>
      <w:lvlText w:val="%1."/>
      <w:lvlJc w:val="left"/>
      <w:pPr>
        <w:ind w:left="720" w:hanging="360"/>
      </w:pPr>
    </w:lvl>
    <w:lvl w:ilvl="1" w:tplc="A7F8751A">
      <w:start w:val="1"/>
      <w:numFmt w:val="lowerRoman"/>
      <w:lvlText w:val="%2."/>
      <w:lvlJc w:val="righ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106FC"/>
    <w:multiLevelType w:val="hybridMultilevel"/>
    <w:tmpl w:val="374EFD96"/>
    <w:lvl w:ilvl="0" w:tplc="0409001B">
      <w:start w:val="1"/>
      <w:numFmt w:val="lowerRoman"/>
      <w:lvlText w:val="%1."/>
      <w:lvlJc w:val="right"/>
      <w:pPr>
        <w:ind w:left="1440" w:hanging="360"/>
      </w:pPr>
      <w:rPr>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81152899">
    <w:abstractNumId w:val="1"/>
  </w:num>
  <w:num w:numId="2" w16cid:durableId="998851488">
    <w:abstractNumId w:val="2"/>
  </w:num>
  <w:num w:numId="3" w16cid:durableId="1209226298">
    <w:abstractNumId w:val="3"/>
  </w:num>
  <w:num w:numId="4" w16cid:durableId="128622940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bcwNbWwNDUzNjJS0lEKTi0uzszPAykwrAUAgPsjDiwAAAA="/>
  </w:docVars>
  <w:rsids>
    <w:rsidRoot w:val="00B71556"/>
    <w:rsid w:val="0000009B"/>
    <w:rsid w:val="00003782"/>
    <w:rsid w:val="00003B56"/>
    <w:rsid w:val="00005DFC"/>
    <w:rsid w:val="00006323"/>
    <w:rsid w:val="0000645B"/>
    <w:rsid w:val="000074B3"/>
    <w:rsid w:val="000159F9"/>
    <w:rsid w:val="00023294"/>
    <w:rsid w:val="00023B07"/>
    <w:rsid w:val="00023DC8"/>
    <w:rsid w:val="0002469A"/>
    <w:rsid w:val="000248CF"/>
    <w:rsid w:val="00025907"/>
    <w:rsid w:val="00027E6D"/>
    <w:rsid w:val="00032A7A"/>
    <w:rsid w:val="00035FE4"/>
    <w:rsid w:val="00041647"/>
    <w:rsid w:val="00044B8F"/>
    <w:rsid w:val="0004527C"/>
    <w:rsid w:val="00052FC2"/>
    <w:rsid w:val="000531FD"/>
    <w:rsid w:val="00064B5D"/>
    <w:rsid w:val="000661A0"/>
    <w:rsid w:val="0007000A"/>
    <w:rsid w:val="0007243B"/>
    <w:rsid w:val="000728AA"/>
    <w:rsid w:val="000755E4"/>
    <w:rsid w:val="00077B5D"/>
    <w:rsid w:val="0008057C"/>
    <w:rsid w:val="00080E90"/>
    <w:rsid w:val="000A0233"/>
    <w:rsid w:val="000A15BE"/>
    <w:rsid w:val="000A6B14"/>
    <w:rsid w:val="000B1847"/>
    <w:rsid w:val="000B2932"/>
    <w:rsid w:val="000B30E1"/>
    <w:rsid w:val="000B4388"/>
    <w:rsid w:val="000B4AFA"/>
    <w:rsid w:val="000B4FCD"/>
    <w:rsid w:val="000B5171"/>
    <w:rsid w:val="000B52A8"/>
    <w:rsid w:val="000B74CE"/>
    <w:rsid w:val="000C0346"/>
    <w:rsid w:val="000C11BC"/>
    <w:rsid w:val="000C3E03"/>
    <w:rsid w:val="000C525E"/>
    <w:rsid w:val="000C674B"/>
    <w:rsid w:val="000D1574"/>
    <w:rsid w:val="000D2FCD"/>
    <w:rsid w:val="000E0ACE"/>
    <w:rsid w:val="000E19CC"/>
    <w:rsid w:val="000E24F2"/>
    <w:rsid w:val="000E2B58"/>
    <w:rsid w:val="000E4711"/>
    <w:rsid w:val="000E696C"/>
    <w:rsid w:val="000E6EAD"/>
    <w:rsid w:val="000E729F"/>
    <w:rsid w:val="000F005F"/>
    <w:rsid w:val="00100A7A"/>
    <w:rsid w:val="00100B8C"/>
    <w:rsid w:val="00102654"/>
    <w:rsid w:val="001041CA"/>
    <w:rsid w:val="00110816"/>
    <w:rsid w:val="00113DA3"/>
    <w:rsid w:val="00113EF3"/>
    <w:rsid w:val="00116637"/>
    <w:rsid w:val="00116BB8"/>
    <w:rsid w:val="00117177"/>
    <w:rsid w:val="00117974"/>
    <w:rsid w:val="00120657"/>
    <w:rsid w:val="001212AE"/>
    <w:rsid w:val="00121888"/>
    <w:rsid w:val="00123723"/>
    <w:rsid w:val="00123742"/>
    <w:rsid w:val="00123E12"/>
    <w:rsid w:val="00125768"/>
    <w:rsid w:val="00125AAD"/>
    <w:rsid w:val="001268A5"/>
    <w:rsid w:val="00126DBE"/>
    <w:rsid w:val="00127CA9"/>
    <w:rsid w:val="001305B6"/>
    <w:rsid w:val="00130628"/>
    <w:rsid w:val="00130DA1"/>
    <w:rsid w:val="00133520"/>
    <w:rsid w:val="00136D66"/>
    <w:rsid w:val="001435C9"/>
    <w:rsid w:val="00143F04"/>
    <w:rsid w:val="00144B19"/>
    <w:rsid w:val="0014658E"/>
    <w:rsid w:val="001512F6"/>
    <w:rsid w:val="00152CB1"/>
    <w:rsid w:val="00156FA6"/>
    <w:rsid w:val="001579AA"/>
    <w:rsid w:val="0016095F"/>
    <w:rsid w:val="0016136F"/>
    <w:rsid w:val="00162699"/>
    <w:rsid w:val="00162893"/>
    <w:rsid w:val="00163B5F"/>
    <w:rsid w:val="001649DB"/>
    <w:rsid w:val="00164E61"/>
    <w:rsid w:val="00172636"/>
    <w:rsid w:val="00174363"/>
    <w:rsid w:val="00174AE3"/>
    <w:rsid w:val="00175787"/>
    <w:rsid w:val="00175E20"/>
    <w:rsid w:val="001802BC"/>
    <w:rsid w:val="00186468"/>
    <w:rsid w:val="00187461"/>
    <w:rsid w:val="001919C9"/>
    <w:rsid w:val="00191DEF"/>
    <w:rsid w:val="001976EF"/>
    <w:rsid w:val="001A0D8B"/>
    <w:rsid w:val="001A1C80"/>
    <w:rsid w:val="001A51BF"/>
    <w:rsid w:val="001A5D88"/>
    <w:rsid w:val="001B46AB"/>
    <w:rsid w:val="001B4C19"/>
    <w:rsid w:val="001B74F4"/>
    <w:rsid w:val="001C23F9"/>
    <w:rsid w:val="001C3B8B"/>
    <w:rsid w:val="001D416B"/>
    <w:rsid w:val="001E1F1C"/>
    <w:rsid w:val="001E28F6"/>
    <w:rsid w:val="001E33D0"/>
    <w:rsid w:val="001E50DA"/>
    <w:rsid w:val="001E569B"/>
    <w:rsid w:val="001E594D"/>
    <w:rsid w:val="001E676A"/>
    <w:rsid w:val="001F0CF1"/>
    <w:rsid w:val="001F33B3"/>
    <w:rsid w:val="001F3668"/>
    <w:rsid w:val="001F602F"/>
    <w:rsid w:val="001F6560"/>
    <w:rsid w:val="001F7A32"/>
    <w:rsid w:val="002033A0"/>
    <w:rsid w:val="00204037"/>
    <w:rsid w:val="00204214"/>
    <w:rsid w:val="0020633D"/>
    <w:rsid w:val="00210864"/>
    <w:rsid w:val="00211F71"/>
    <w:rsid w:val="00212226"/>
    <w:rsid w:val="00214E52"/>
    <w:rsid w:val="00225C9B"/>
    <w:rsid w:val="00226D11"/>
    <w:rsid w:val="00227006"/>
    <w:rsid w:val="002273A7"/>
    <w:rsid w:val="00231975"/>
    <w:rsid w:val="002331C6"/>
    <w:rsid w:val="002355AC"/>
    <w:rsid w:val="0024157A"/>
    <w:rsid w:val="00241747"/>
    <w:rsid w:val="00241B87"/>
    <w:rsid w:val="00243340"/>
    <w:rsid w:val="00243ECA"/>
    <w:rsid w:val="0024677C"/>
    <w:rsid w:val="00247BE6"/>
    <w:rsid w:val="00247CC9"/>
    <w:rsid w:val="00250281"/>
    <w:rsid w:val="00250870"/>
    <w:rsid w:val="00251F56"/>
    <w:rsid w:val="0025318E"/>
    <w:rsid w:val="00261D0F"/>
    <w:rsid w:val="00262716"/>
    <w:rsid w:val="00265015"/>
    <w:rsid w:val="00267FF5"/>
    <w:rsid w:val="00271A17"/>
    <w:rsid w:val="002726EE"/>
    <w:rsid w:val="00272E16"/>
    <w:rsid w:val="00272ED4"/>
    <w:rsid w:val="0027311B"/>
    <w:rsid w:val="00274CA5"/>
    <w:rsid w:val="00274DC9"/>
    <w:rsid w:val="0028162C"/>
    <w:rsid w:val="002835DB"/>
    <w:rsid w:val="00283BC0"/>
    <w:rsid w:val="00285E6A"/>
    <w:rsid w:val="002941A7"/>
    <w:rsid w:val="00296C99"/>
    <w:rsid w:val="00296D1D"/>
    <w:rsid w:val="002A386E"/>
    <w:rsid w:val="002A6785"/>
    <w:rsid w:val="002A754D"/>
    <w:rsid w:val="002B1EC4"/>
    <w:rsid w:val="002B4ED1"/>
    <w:rsid w:val="002C1530"/>
    <w:rsid w:val="002C37F7"/>
    <w:rsid w:val="002D043A"/>
    <w:rsid w:val="002D17B9"/>
    <w:rsid w:val="002D4545"/>
    <w:rsid w:val="002D7139"/>
    <w:rsid w:val="002D7F6B"/>
    <w:rsid w:val="002E17FA"/>
    <w:rsid w:val="002E188A"/>
    <w:rsid w:val="002E3554"/>
    <w:rsid w:val="002E3FBC"/>
    <w:rsid w:val="002E5D88"/>
    <w:rsid w:val="002E6CF3"/>
    <w:rsid w:val="002E7C4E"/>
    <w:rsid w:val="002F3A14"/>
    <w:rsid w:val="002F3F65"/>
    <w:rsid w:val="002F6327"/>
    <w:rsid w:val="002F774A"/>
    <w:rsid w:val="00301C87"/>
    <w:rsid w:val="00302A1E"/>
    <w:rsid w:val="003037EE"/>
    <w:rsid w:val="0030687A"/>
    <w:rsid w:val="003152B2"/>
    <w:rsid w:val="00315375"/>
    <w:rsid w:val="0032022C"/>
    <w:rsid w:val="00325E78"/>
    <w:rsid w:val="003316B2"/>
    <w:rsid w:val="003322B5"/>
    <w:rsid w:val="00332EEF"/>
    <w:rsid w:val="00333D12"/>
    <w:rsid w:val="00334FA1"/>
    <w:rsid w:val="00336308"/>
    <w:rsid w:val="00336864"/>
    <w:rsid w:val="00336938"/>
    <w:rsid w:val="00346BBB"/>
    <w:rsid w:val="00347DFC"/>
    <w:rsid w:val="00347F75"/>
    <w:rsid w:val="00350757"/>
    <w:rsid w:val="00351E92"/>
    <w:rsid w:val="0035291A"/>
    <w:rsid w:val="00354112"/>
    <w:rsid w:val="003544A4"/>
    <w:rsid w:val="003547CE"/>
    <w:rsid w:val="00355A22"/>
    <w:rsid w:val="00360D27"/>
    <w:rsid w:val="0036333C"/>
    <w:rsid w:val="00363ED4"/>
    <w:rsid w:val="0036405E"/>
    <w:rsid w:val="00365458"/>
    <w:rsid w:val="00366CAB"/>
    <w:rsid w:val="00370BF7"/>
    <w:rsid w:val="00372F10"/>
    <w:rsid w:val="00373989"/>
    <w:rsid w:val="00373F8D"/>
    <w:rsid w:val="003744BC"/>
    <w:rsid w:val="00376CFC"/>
    <w:rsid w:val="003777DD"/>
    <w:rsid w:val="00384864"/>
    <w:rsid w:val="00385F83"/>
    <w:rsid w:val="00386DE3"/>
    <w:rsid w:val="003871B9"/>
    <w:rsid w:val="00391012"/>
    <w:rsid w:val="00391F35"/>
    <w:rsid w:val="00393080"/>
    <w:rsid w:val="003939CF"/>
    <w:rsid w:val="00393F41"/>
    <w:rsid w:val="003976AF"/>
    <w:rsid w:val="00397FE0"/>
    <w:rsid w:val="003A1013"/>
    <w:rsid w:val="003A1394"/>
    <w:rsid w:val="003A45A1"/>
    <w:rsid w:val="003A4CE6"/>
    <w:rsid w:val="003A5227"/>
    <w:rsid w:val="003A714C"/>
    <w:rsid w:val="003C0999"/>
    <w:rsid w:val="003C1C38"/>
    <w:rsid w:val="003C5AB3"/>
    <w:rsid w:val="003C6257"/>
    <w:rsid w:val="003C73BC"/>
    <w:rsid w:val="003D03E0"/>
    <w:rsid w:val="003D0D34"/>
    <w:rsid w:val="003D247F"/>
    <w:rsid w:val="003D2B77"/>
    <w:rsid w:val="003D3167"/>
    <w:rsid w:val="003E2076"/>
    <w:rsid w:val="003E20CE"/>
    <w:rsid w:val="003E5ED4"/>
    <w:rsid w:val="003F0785"/>
    <w:rsid w:val="003F07AA"/>
    <w:rsid w:val="003F15C6"/>
    <w:rsid w:val="003F1908"/>
    <w:rsid w:val="003F3ADB"/>
    <w:rsid w:val="003F63F6"/>
    <w:rsid w:val="003F7C67"/>
    <w:rsid w:val="00400D14"/>
    <w:rsid w:val="00403DC8"/>
    <w:rsid w:val="00404B90"/>
    <w:rsid w:val="004060CC"/>
    <w:rsid w:val="004061D3"/>
    <w:rsid w:val="0040719B"/>
    <w:rsid w:val="004071DC"/>
    <w:rsid w:val="00411A9D"/>
    <w:rsid w:val="004123F5"/>
    <w:rsid w:val="004129DA"/>
    <w:rsid w:val="00414743"/>
    <w:rsid w:val="00417149"/>
    <w:rsid w:val="0041723A"/>
    <w:rsid w:val="00420560"/>
    <w:rsid w:val="00421AD7"/>
    <w:rsid w:val="00423431"/>
    <w:rsid w:val="00424AA5"/>
    <w:rsid w:val="00425DE5"/>
    <w:rsid w:val="0042719A"/>
    <w:rsid w:val="00433EBE"/>
    <w:rsid w:val="00435E02"/>
    <w:rsid w:val="0043665C"/>
    <w:rsid w:val="00443799"/>
    <w:rsid w:val="00444122"/>
    <w:rsid w:val="00445745"/>
    <w:rsid w:val="0045217A"/>
    <w:rsid w:val="00452F33"/>
    <w:rsid w:val="004531F8"/>
    <w:rsid w:val="00453A2F"/>
    <w:rsid w:val="00465DC0"/>
    <w:rsid w:val="004667BA"/>
    <w:rsid w:val="00467DF1"/>
    <w:rsid w:val="004704D1"/>
    <w:rsid w:val="00472B8A"/>
    <w:rsid w:val="00474A33"/>
    <w:rsid w:val="00475340"/>
    <w:rsid w:val="00475C1F"/>
    <w:rsid w:val="0049227E"/>
    <w:rsid w:val="00493992"/>
    <w:rsid w:val="0049445F"/>
    <w:rsid w:val="00495732"/>
    <w:rsid w:val="00496B45"/>
    <w:rsid w:val="004971D8"/>
    <w:rsid w:val="00497B89"/>
    <w:rsid w:val="004A22DB"/>
    <w:rsid w:val="004B0B52"/>
    <w:rsid w:val="004B16B9"/>
    <w:rsid w:val="004B50DB"/>
    <w:rsid w:val="004B58A5"/>
    <w:rsid w:val="004B7A92"/>
    <w:rsid w:val="004C4FC2"/>
    <w:rsid w:val="004D00DF"/>
    <w:rsid w:val="004D1201"/>
    <w:rsid w:val="004D2042"/>
    <w:rsid w:val="004D2DAD"/>
    <w:rsid w:val="004D331F"/>
    <w:rsid w:val="004D34A2"/>
    <w:rsid w:val="004D36D9"/>
    <w:rsid w:val="004D45EC"/>
    <w:rsid w:val="004D75CA"/>
    <w:rsid w:val="004E2156"/>
    <w:rsid w:val="004E2A3E"/>
    <w:rsid w:val="004F0F0D"/>
    <w:rsid w:val="004F21EA"/>
    <w:rsid w:val="004F43D2"/>
    <w:rsid w:val="004F513B"/>
    <w:rsid w:val="004F62A5"/>
    <w:rsid w:val="004F6F86"/>
    <w:rsid w:val="00504CF6"/>
    <w:rsid w:val="005050DC"/>
    <w:rsid w:val="00510AC7"/>
    <w:rsid w:val="0051262F"/>
    <w:rsid w:val="00512D78"/>
    <w:rsid w:val="00516DFA"/>
    <w:rsid w:val="005239C4"/>
    <w:rsid w:val="00523F62"/>
    <w:rsid w:val="00523F6C"/>
    <w:rsid w:val="00524BCA"/>
    <w:rsid w:val="00525471"/>
    <w:rsid w:val="00525F05"/>
    <w:rsid w:val="0052773B"/>
    <w:rsid w:val="00530B73"/>
    <w:rsid w:val="00530C80"/>
    <w:rsid w:val="00531815"/>
    <w:rsid w:val="00534686"/>
    <w:rsid w:val="00535E7C"/>
    <w:rsid w:val="00541B7A"/>
    <w:rsid w:val="00544E6E"/>
    <w:rsid w:val="005458F3"/>
    <w:rsid w:val="00555354"/>
    <w:rsid w:val="005564BB"/>
    <w:rsid w:val="00556E7F"/>
    <w:rsid w:val="0056040B"/>
    <w:rsid w:val="00563635"/>
    <w:rsid w:val="005640F5"/>
    <w:rsid w:val="005678D0"/>
    <w:rsid w:val="00570EC3"/>
    <w:rsid w:val="00573E7C"/>
    <w:rsid w:val="00575474"/>
    <w:rsid w:val="005755E1"/>
    <w:rsid w:val="00576B6B"/>
    <w:rsid w:val="00576D8C"/>
    <w:rsid w:val="00576F3E"/>
    <w:rsid w:val="0057781A"/>
    <w:rsid w:val="00587591"/>
    <w:rsid w:val="00587AD7"/>
    <w:rsid w:val="00590438"/>
    <w:rsid w:val="00590512"/>
    <w:rsid w:val="00591F29"/>
    <w:rsid w:val="00592183"/>
    <w:rsid w:val="00594FE1"/>
    <w:rsid w:val="0059698D"/>
    <w:rsid w:val="00596B39"/>
    <w:rsid w:val="005A2D1C"/>
    <w:rsid w:val="005A3009"/>
    <w:rsid w:val="005A354A"/>
    <w:rsid w:val="005A3D3C"/>
    <w:rsid w:val="005B034D"/>
    <w:rsid w:val="005B0D1E"/>
    <w:rsid w:val="005B1D6F"/>
    <w:rsid w:val="005B4F5E"/>
    <w:rsid w:val="005B6048"/>
    <w:rsid w:val="005B6697"/>
    <w:rsid w:val="005C02FF"/>
    <w:rsid w:val="005C1957"/>
    <w:rsid w:val="005C1E46"/>
    <w:rsid w:val="005C215E"/>
    <w:rsid w:val="005C3D08"/>
    <w:rsid w:val="005C3FFF"/>
    <w:rsid w:val="005C4457"/>
    <w:rsid w:val="005C4934"/>
    <w:rsid w:val="005C5E3D"/>
    <w:rsid w:val="005D0435"/>
    <w:rsid w:val="005D426D"/>
    <w:rsid w:val="005D4707"/>
    <w:rsid w:val="005E0AC2"/>
    <w:rsid w:val="005E2E0A"/>
    <w:rsid w:val="005E467D"/>
    <w:rsid w:val="005E65B0"/>
    <w:rsid w:val="005F2B1A"/>
    <w:rsid w:val="005F2DF0"/>
    <w:rsid w:val="005F5569"/>
    <w:rsid w:val="005F73C5"/>
    <w:rsid w:val="006005CF"/>
    <w:rsid w:val="00600CF1"/>
    <w:rsid w:val="006011B9"/>
    <w:rsid w:val="00605A4D"/>
    <w:rsid w:val="0061014D"/>
    <w:rsid w:val="00610355"/>
    <w:rsid w:val="00611374"/>
    <w:rsid w:val="00611A3D"/>
    <w:rsid w:val="00612B07"/>
    <w:rsid w:val="00613A5E"/>
    <w:rsid w:val="00614217"/>
    <w:rsid w:val="0061559D"/>
    <w:rsid w:val="00622FA4"/>
    <w:rsid w:val="00623C1F"/>
    <w:rsid w:val="00623D07"/>
    <w:rsid w:val="00626139"/>
    <w:rsid w:val="00627EDA"/>
    <w:rsid w:val="0063074B"/>
    <w:rsid w:val="00632217"/>
    <w:rsid w:val="00634733"/>
    <w:rsid w:val="00634D66"/>
    <w:rsid w:val="0063762D"/>
    <w:rsid w:val="00642703"/>
    <w:rsid w:val="006428EA"/>
    <w:rsid w:val="00642DA1"/>
    <w:rsid w:val="00643434"/>
    <w:rsid w:val="00643B78"/>
    <w:rsid w:val="00645ADA"/>
    <w:rsid w:val="00653E19"/>
    <w:rsid w:val="00654122"/>
    <w:rsid w:val="00657736"/>
    <w:rsid w:val="0066066B"/>
    <w:rsid w:val="00661AEC"/>
    <w:rsid w:val="0066274F"/>
    <w:rsid w:val="0066445C"/>
    <w:rsid w:val="006703A5"/>
    <w:rsid w:val="00671680"/>
    <w:rsid w:val="00671AA7"/>
    <w:rsid w:val="00671F62"/>
    <w:rsid w:val="006721DA"/>
    <w:rsid w:val="006819AA"/>
    <w:rsid w:val="00683815"/>
    <w:rsid w:val="0068455C"/>
    <w:rsid w:val="00684F36"/>
    <w:rsid w:val="00691C7F"/>
    <w:rsid w:val="006971DC"/>
    <w:rsid w:val="006A37B7"/>
    <w:rsid w:val="006B145B"/>
    <w:rsid w:val="006C4109"/>
    <w:rsid w:val="006C609A"/>
    <w:rsid w:val="006C6166"/>
    <w:rsid w:val="006C745C"/>
    <w:rsid w:val="006D0595"/>
    <w:rsid w:val="006D11E5"/>
    <w:rsid w:val="006D190B"/>
    <w:rsid w:val="006D2B5B"/>
    <w:rsid w:val="006E2C0A"/>
    <w:rsid w:val="006E3E82"/>
    <w:rsid w:val="006E5693"/>
    <w:rsid w:val="006E5808"/>
    <w:rsid w:val="006E6BAD"/>
    <w:rsid w:val="006E70C6"/>
    <w:rsid w:val="006F2E56"/>
    <w:rsid w:val="006F6B83"/>
    <w:rsid w:val="0070164D"/>
    <w:rsid w:val="007038C7"/>
    <w:rsid w:val="00703B3E"/>
    <w:rsid w:val="00707715"/>
    <w:rsid w:val="007112D1"/>
    <w:rsid w:val="00711B42"/>
    <w:rsid w:val="00711C7E"/>
    <w:rsid w:val="007128FA"/>
    <w:rsid w:val="007134A2"/>
    <w:rsid w:val="00715F2F"/>
    <w:rsid w:val="00717416"/>
    <w:rsid w:val="0072084B"/>
    <w:rsid w:val="00720CD5"/>
    <w:rsid w:val="00720CFD"/>
    <w:rsid w:val="0072122B"/>
    <w:rsid w:val="007213B2"/>
    <w:rsid w:val="007259C7"/>
    <w:rsid w:val="00725CE6"/>
    <w:rsid w:val="0072610B"/>
    <w:rsid w:val="00727605"/>
    <w:rsid w:val="0073244F"/>
    <w:rsid w:val="00734215"/>
    <w:rsid w:val="007345DF"/>
    <w:rsid w:val="0073616D"/>
    <w:rsid w:val="00737A98"/>
    <w:rsid w:val="00737BE4"/>
    <w:rsid w:val="0074119C"/>
    <w:rsid w:val="00742826"/>
    <w:rsid w:val="00742EA1"/>
    <w:rsid w:val="00750B27"/>
    <w:rsid w:val="0075244B"/>
    <w:rsid w:val="00754485"/>
    <w:rsid w:val="00756CE0"/>
    <w:rsid w:val="007609F2"/>
    <w:rsid w:val="00761429"/>
    <w:rsid w:val="007621C2"/>
    <w:rsid w:val="00763E1F"/>
    <w:rsid w:val="00764100"/>
    <w:rsid w:val="0076490B"/>
    <w:rsid w:val="0076499A"/>
    <w:rsid w:val="00764C24"/>
    <w:rsid w:val="00765500"/>
    <w:rsid w:val="00765971"/>
    <w:rsid w:val="00766539"/>
    <w:rsid w:val="00766668"/>
    <w:rsid w:val="00770157"/>
    <w:rsid w:val="00772866"/>
    <w:rsid w:val="0077689A"/>
    <w:rsid w:val="00776FE0"/>
    <w:rsid w:val="00781DA6"/>
    <w:rsid w:val="0078348E"/>
    <w:rsid w:val="007868A9"/>
    <w:rsid w:val="00786F58"/>
    <w:rsid w:val="007874A2"/>
    <w:rsid w:val="00787B05"/>
    <w:rsid w:val="00792C3B"/>
    <w:rsid w:val="0079756D"/>
    <w:rsid w:val="007A23D4"/>
    <w:rsid w:val="007A31BA"/>
    <w:rsid w:val="007A4854"/>
    <w:rsid w:val="007A5500"/>
    <w:rsid w:val="007B0777"/>
    <w:rsid w:val="007B215F"/>
    <w:rsid w:val="007C12FC"/>
    <w:rsid w:val="007C1D84"/>
    <w:rsid w:val="007C2F53"/>
    <w:rsid w:val="007C3784"/>
    <w:rsid w:val="007C50D5"/>
    <w:rsid w:val="007C787D"/>
    <w:rsid w:val="007D228D"/>
    <w:rsid w:val="007D347B"/>
    <w:rsid w:val="007D45BB"/>
    <w:rsid w:val="007D4612"/>
    <w:rsid w:val="007D497E"/>
    <w:rsid w:val="007D576D"/>
    <w:rsid w:val="007E0F4D"/>
    <w:rsid w:val="007E1BC3"/>
    <w:rsid w:val="007E2F9F"/>
    <w:rsid w:val="007E3A83"/>
    <w:rsid w:val="007E57C5"/>
    <w:rsid w:val="007E68E8"/>
    <w:rsid w:val="007E752B"/>
    <w:rsid w:val="007F0362"/>
    <w:rsid w:val="008045C4"/>
    <w:rsid w:val="00806ED9"/>
    <w:rsid w:val="00807D3A"/>
    <w:rsid w:val="008172A5"/>
    <w:rsid w:val="0082226D"/>
    <w:rsid w:val="00823B33"/>
    <w:rsid w:val="008255C2"/>
    <w:rsid w:val="008276D1"/>
    <w:rsid w:val="00830858"/>
    <w:rsid w:val="008309E6"/>
    <w:rsid w:val="008352F9"/>
    <w:rsid w:val="0083710A"/>
    <w:rsid w:val="0084021A"/>
    <w:rsid w:val="00840703"/>
    <w:rsid w:val="0084360B"/>
    <w:rsid w:val="008501AD"/>
    <w:rsid w:val="00850FA8"/>
    <w:rsid w:val="00853640"/>
    <w:rsid w:val="00860B92"/>
    <w:rsid w:val="00861133"/>
    <w:rsid w:val="00863721"/>
    <w:rsid w:val="0086725B"/>
    <w:rsid w:val="00871A09"/>
    <w:rsid w:val="0087315E"/>
    <w:rsid w:val="0087455C"/>
    <w:rsid w:val="00874A86"/>
    <w:rsid w:val="00874DCE"/>
    <w:rsid w:val="00876572"/>
    <w:rsid w:val="008807D8"/>
    <w:rsid w:val="008816F5"/>
    <w:rsid w:val="00885636"/>
    <w:rsid w:val="00892300"/>
    <w:rsid w:val="008931BC"/>
    <w:rsid w:val="0089321C"/>
    <w:rsid w:val="00893A47"/>
    <w:rsid w:val="008956A3"/>
    <w:rsid w:val="0089682A"/>
    <w:rsid w:val="008A2737"/>
    <w:rsid w:val="008A3A64"/>
    <w:rsid w:val="008A4159"/>
    <w:rsid w:val="008A6266"/>
    <w:rsid w:val="008B0E3D"/>
    <w:rsid w:val="008B17F2"/>
    <w:rsid w:val="008B19E8"/>
    <w:rsid w:val="008B4C1E"/>
    <w:rsid w:val="008C04F8"/>
    <w:rsid w:val="008C1377"/>
    <w:rsid w:val="008C1FA3"/>
    <w:rsid w:val="008C23CE"/>
    <w:rsid w:val="008D294D"/>
    <w:rsid w:val="008D4F2A"/>
    <w:rsid w:val="008D536F"/>
    <w:rsid w:val="008D5C27"/>
    <w:rsid w:val="008D7E39"/>
    <w:rsid w:val="008E01A9"/>
    <w:rsid w:val="008E089E"/>
    <w:rsid w:val="008E1D0A"/>
    <w:rsid w:val="008E22DF"/>
    <w:rsid w:val="008E2F1D"/>
    <w:rsid w:val="008E4946"/>
    <w:rsid w:val="008E560C"/>
    <w:rsid w:val="008E6213"/>
    <w:rsid w:val="008E6F3B"/>
    <w:rsid w:val="008F008E"/>
    <w:rsid w:val="008F13F2"/>
    <w:rsid w:val="008F2436"/>
    <w:rsid w:val="008F55C5"/>
    <w:rsid w:val="008F5D39"/>
    <w:rsid w:val="008F67E7"/>
    <w:rsid w:val="008F75BC"/>
    <w:rsid w:val="0090406D"/>
    <w:rsid w:val="00905AD5"/>
    <w:rsid w:val="009105B9"/>
    <w:rsid w:val="009117FA"/>
    <w:rsid w:val="00913578"/>
    <w:rsid w:val="00913CFF"/>
    <w:rsid w:val="00915CCD"/>
    <w:rsid w:val="00920919"/>
    <w:rsid w:val="00922C9F"/>
    <w:rsid w:val="00922F89"/>
    <w:rsid w:val="00923483"/>
    <w:rsid w:val="00925EA1"/>
    <w:rsid w:val="00930CF8"/>
    <w:rsid w:val="009360FD"/>
    <w:rsid w:val="00936290"/>
    <w:rsid w:val="009366F5"/>
    <w:rsid w:val="009372BC"/>
    <w:rsid w:val="009401A5"/>
    <w:rsid w:val="0094079A"/>
    <w:rsid w:val="009461B3"/>
    <w:rsid w:val="009465E4"/>
    <w:rsid w:val="0095035F"/>
    <w:rsid w:val="00950C71"/>
    <w:rsid w:val="0095165C"/>
    <w:rsid w:val="00956B77"/>
    <w:rsid w:val="00956B9C"/>
    <w:rsid w:val="009571C5"/>
    <w:rsid w:val="00961635"/>
    <w:rsid w:val="0096171F"/>
    <w:rsid w:val="009636D0"/>
    <w:rsid w:val="00975F03"/>
    <w:rsid w:val="00975F7C"/>
    <w:rsid w:val="00976D07"/>
    <w:rsid w:val="00980690"/>
    <w:rsid w:val="009835F1"/>
    <w:rsid w:val="0099065A"/>
    <w:rsid w:val="00990FD1"/>
    <w:rsid w:val="0099153B"/>
    <w:rsid w:val="00992B1F"/>
    <w:rsid w:val="009946DC"/>
    <w:rsid w:val="00994768"/>
    <w:rsid w:val="00996145"/>
    <w:rsid w:val="009A2728"/>
    <w:rsid w:val="009A508D"/>
    <w:rsid w:val="009A64A7"/>
    <w:rsid w:val="009A7C1A"/>
    <w:rsid w:val="009B05AE"/>
    <w:rsid w:val="009B14F4"/>
    <w:rsid w:val="009B1CDE"/>
    <w:rsid w:val="009B29D5"/>
    <w:rsid w:val="009B4C4A"/>
    <w:rsid w:val="009C2BD6"/>
    <w:rsid w:val="009C3F20"/>
    <w:rsid w:val="009C407E"/>
    <w:rsid w:val="009C62A9"/>
    <w:rsid w:val="009C76D0"/>
    <w:rsid w:val="009D1378"/>
    <w:rsid w:val="009D1CD2"/>
    <w:rsid w:val="009D5287"/>
    <w:rsid w:val="009D52B0"/>
    <w:rsid w:val="009D6052"/>
    <w:rsid w:val="009D6E37"/>
    <w:rsid w:val="009E18EF"/>
    <w:rsid w:val="009E1F2C"/>
    <w:rsid w:val="009E2749"/>
    <w:rsid w:val="009E38BD"/>
    <w:rsid w:val="009E5334"/>
    <w:rsid w:val="009F123E"/>
    <w:rsid w:val="009F1AAD"/>
    <w:rsid w:val="009F6702"/>
    <w:rsid w:val="00A03204"/>
    <w:rsid w:val="00A04D6C"/>
    <w:rsid w:val="00A06E11"/>
    <w:rsid w:val="00A104D6"/>
    <w:rsid w:val="00A115CF"/>
    <w:rsid w:val="00A132FC"/>
    <w:rsid w:val="00A15E51"/>
    <w:rsid w:val="00A16A19"/>
    <w:rsid w:val="00A214B8"/>
    <w:rsid w:val="00A22162"/>
    <w:rsid w:val="00A227A7"/>
    <w:rsid w:val="00A27473"/>
    <w:rsid w:val="00A3044E"/>
    <w:rsid w:val="00A32C22"/>
    <w:rsid w:val="00A37F18"/>
    <w:rsid w:val="00A424E2"/>
    <w:rsid w:val="00A42B12"/>
    <w:rsid w:val="00A42BB6"/>
    <w:rsid w:val="00A508CB"/>
    <w:rsid w:val="00A52B3B"/>
    <w:rsid w:val="00A60233"/>
    <w:rsid w:val="00A64D3B"/>
    <w:rsid w:val="00A675B0"/>
    <w:rsid w:val="00A67DF7"/>
    <w:rsid w:val="00A709F3"/>
    <w:rsid w:val="00A70E38"/>
    <w:rsid w:val="00A7358E"/>
    <w:rsid w:val="00A77986"/>
    <w:rsid w:val="00A81612"/>
    <w:rsid w:val="00A81D17"/>
    <w:rsid w:val="00A83315"/>
    <w:rsid w:val="00A85C15"/>
    <w:rsid w:val="00A85E26"/>
    <w:rsid w:val="00A86DAB"/>
    <w:rsid w:val="00A90DBA"/>
    <w:rsid w:val="00A925ED"/>
    <w:rsid w:val="00A9283E"/>
    <w:rsid w:val="00A935C3"/>
    <w:rsid w:val="00A9415C"/>
    <w:rsid w:val="00A94DE0"/>
    <w:rsid w:val="00A94F20"/>
    <w:rsid w:val="00A950A6"/>
    <w:rsid w:val="00A9781A"/>
    <w:rsid w:val="00A97D31"/>
    <w:rsid w:val="00AA0531"/>
    <w:rsid w:val="00AA0F70"/>
    <w:rsid w:val="00AA19A9"/>
    <w:rsid w:val="00AA1A85"/>
    <w:rsid w:val="00AA2CAE"/>
    <w:rsid w:val="00AA45AB"/>
    <w:rsid w:val="00AA5D53"/>
    <w:rsid w:val="00AA6932"/>
    <w:rsid w:val="00AB269A"/>
    <w:rsid w:val="00AB3546"/>
    <w:rsid w:val="00AB378A"/>
    <w:rsid w:val="00AB4FD2"/>
    <w:rsid w:val="00AB5362"/>
    <w:rsid w:val="00AB543C"/>
    <w:rsid w:val="00AC114E"/>
    <w:rsid w:val="00AC542C"/>
    <w:rsid w:val="00AC6BBB"/>
    <w:rsid w:val="00AC7676"/>
    <w:rsid w:val="00AC7846"/>
    <w:rsid w:val="00AD3615"/>
    <w:rsid w:val="00AD5B5D"/>
    <w:rsid w:val="00AF3474"/>
    <w:rsid w:val="00AF3B25"/>
    <w:rsid w:val="00AF488B"/>
    <w:rsid w:val="00B00E0E"/>
    <w:rsid w:val="00B0168C"/>
    <w:rsid w:val="00B01ABC"/>
    <w:rsid w:val="00B02759"/>
    <w:rsid w:val="00B03C1A"/>
    <w:rsid w:val="00B04A6F"/>
    <w:rsid w:val="00B15BC7"/>
    <w:rsid w:val="00B17B41"/>
    <w:rsid w:val="00B25AF6"/>
    <w:rsid w:val="00B31569"/>
    <w:rsid w:val="00B31670"/>
    <w:rsid w:val="00B31BC4"/>
    <w:rsid w:val="00B3394F"/>
    <w:rsid w:val="00B3453E"/>
    <w:rsid w:val="00B34D04"/>
    <w:rsid w:val="00B3631C"/>
    <w:rsid w:val="00B40123"/>
    <w:rsid w:val="00B40736"/>
    <w:rsid w:val="00B40766"/>
    <w:rsid w:val="00B41A9F"/>
    <w:rsid w:val="00B46D37"/>
    <w:rsid w:val="00B529C8"/>
    <w:rsid w:val="00B52DA8"/>
    <w:rsid w:val="00B562D1"/>
    <w:rsid w:val="00B57318"/>
    <w:rsid w:val="00B57AEF"/>
    <w:rsid w:val="00B6095A"/>
    <w:rsid w:val="00B62A0A"/>
    <w:rsid w:val="00B6309F"/>
    <w:rsid w:val="00B65D02"/>
    <w:rsid w:val="00B66CBD"/>
    <w:rsid w:val="00B7019D"/>
    <w:rsid w:val="00B70B0A"/>
    <w:rsid w:val="00B71556"/>
    <w:rsid w:val="00B71E17"/>
    <w:rsid w:val="00B73FCA"/>
    <w:rsid w:val="00B74489"/>
    <w:rsid w:val="00B77A94"/>
    <w:rsid w:val="00B77BAE"/>
    <w:rsid w:val="00B924A3"/>
    <w:rsid w:val="00BA2C53"/>
    <w:rsid w:val="00BA2EA5"/>
    <w:rsid w:val="00BA2F60"/>
    <w:rsid w:val="00BA2F92"/>
    <w:rsid w:val="00BA4ACC"/>
    <w:rsid w:val="00BA7507"/>
    <w:rsid w:val="00BA7F19"/>
    <w:rsid w:val="00BB2245"/>
    <w:rsid w:val="00BB2A6C"/>
    <w:rsid w:val="00BB39E1"/>
    <w:rsid w:val="00BB45E5"/>
    <w:rsid w:val="00BB4656"/>
    <w:rsid w:val="00BB67E3"/>
    <w:rsid w:val="00BB6A91"/>
    <w:rsid w:val="00BC0954"/>
    <w:rsid w:val="00BC1295"/>
    <w:rsid w:val="00BC445A"/>
    <w:rsid w:val="00BC5C04"/>
    <w:rsid w:val="00BC691D"/>
    <w:rsid w:val="00BD11D6"/>
    <w:rsid w:val="00BD494D"/>
    <w:rsid w:val="00BD56FA"/>
    <w:rsid w:val="00BE08D0"/>
    <w:rsid w:val="00BE4481"/>
    <w:rsid w:val="00BE5710"/>
    <w:rsid w:val="00BE61B0"/>
    <w:rsid w:val="00BE63DA"/>
    <w:rsid w:val="00BF296B"/>
    <w:rsid w:val="00BF5348"/>
    <w:rsid w:val="00BF67BB"/>
    <w:rsid w:val="00BF7804"/>
    <w:rsid w:val="00C00EB0"/>
    <w:rsid w:val="00C0155E"/>
    <w:rsid w:val="00C02C03"/>
    <w:rsid w:val="00C075CB"/>
    <w:rsid w:val="00C109C8"/>
    <w:rsid w:val="00C1376C"/>
    <w:rsid w:val="00C174FC"/>
    <w:rsid w:val="00C17EC8"/>
    <w:rsid w:val="00C17FA5"/>
    <w:rsid w:val="00C25BF9"/>
    <w:rsid w:val="00C26563"/>
    <w:rsid w:val="00C2788B"/>
    <w:rsid w:val="00C30E12"/>
    <w:rsid w:val="00C3117E"/>
    <w:rsid w:val="00C31ADA"/>
    <w:rsid w:val="00C33B8A"/>
    <w:rsid w:val="00C33C5D"/>
    <w:rsid w:val="00C343E4"/>
    <w:rsid w:val="00C35EE7"/>
    <w:rsid w:val="00C36980"/>
    <w:rsid w:val="00C414B0"/>
    <w:rsid w:val="00C416AC"/>
    <w:rsid w:val="00C458E2"/>
    <w:rsid w:val="00C51EC8"/>
    <w:rsid w:val="00C53C77"/>
    <w:rsid w:val="00C55080"/>
    <w:rsid w:val="00C55D3A"/>
    <w:rsid w:val="00C619E4"/>
    <w:rsid w:val="00C630B8"/>
    <w:rsid w:val="00C64374"/>
    <w:rsid w:val="00C65B95"/>
    <w:rsid w:val="00C72DEF"/>
    <w:rsid w:val="00C7526B"/>
    <w:rsid w:val="00C7582A"/>
    <w:rsid w:val="00C76397"/>
    <w:rsid w:val="00C83A74"/>
    <w:rsid w:val="00C87871"/>
    <w:rsid w:val="00C904C2"/>
    <w:rsid w:val="00C90E4D"/>
    <w:rsid w:val="00C911BC"/>
    <w:rsid w:val="00C91A30"/>
    <w:rsid w:val="00C93F9B"/>
    <w:rsid w:val="00C943BF"/>
    <w:rsid w:val="00C97B83"/>
    <w:rsid w:val="00CA01B9"/>
    <w:rsid w:val="00CA2E69"/>
    <w:rsid w:val="00CA7F85"/>
    <w:rsid w:val="00CB3E51"/>
    <w:rsid w:val="00CB43AC"/>
    <w:rsid w:val="00CB731D"/>
    <w:rsid w:val="00CC499B"/>
    <w:rsid w:val="00CD152A"/>
    <w:rsid w:val="00CD1888"/>
    <w:rsid w:val="00CD3C13"/>
    <w:rsid w:val="00CD3E95"/>
    <w:rsid w:val="00CD44A9"/>
    <w:rsid w:val="00CD467E"/>
    <w:rsid w:val="00CD752B"/>
    <w:rsid w:val="00CE1474"/>
    <w:rsid w:val="00CE18E6"/>
    <w:rsid w:val="00CE2CCE"/>
    <w:rsid w:val="00CE4C77"/>
    <w:rsid w:val="00CF1AAE"/>
    <w:rsid w:val="00CF28E0"/>
    <w:rsid w:val="00CF307B"/>
    <w:rsid w:val="00D04F04"/>
    <w:rsid w:val="00D06644"/>
    <w:rsid w:val="00D07CB5"/>
    <w:rsid w:val="00D10362"/>
    <w:rsid w:val="00D10C1A"/>
    <w:rsid w:val="00D11F48"/>
    <w:rsid w:val="00D20937"/>
    <w:rsid w:val="00D2196B"/>
    <w:rsid w:val="00D23145"/>
    <w:rsid w:val="00D353F1"/>
    <w:rsid w:val="00D405A4"/>
    <w:rsid w:val="00D413B5"/>
    <w:rsid w:val="00D41940"/>
    <w:rsid w:val="00D4258C"/>
    <w:rsid w:val="00D435A3"/>
    <w:rsid w:val="00D4642B"/>
    <w:rsid w:val="00D46920"/>
    <w:rsid w:val="00D53667"/>
    <w:rsid w:val="00D54F08"/>
    <w:rsid w:val="00D60F6B"/>
    <w:rsid w:val="00D62601"/>
    <w:rsid w:val="00D63A73"/>
    <w:rsid w:val="00D672F4"/>
    <w:rsid w:val="00D7195F"/>
    <w:rsid w:val="00D74DF7"/>
    <w:rsid w:val="00D754AB"/>
    <w:rsid w:val="00D763C8"/>
    <w:rsid w:val="00D77F17"/>
    <w:rsid w:val="00D82AEE"/>
    <w:rsid w:val="00D82D15"/>
    <w:rsid w:val="00D84EC3"/>
    <w:rsid w:val="00D86822"/>
    <w:rsid w:val="00D87A3A"/>
    <w:rsid w:val="00D87B1C"/>
    <w:rsid w:val="00D923AD"/>
    <w:rsid w:val="00D926BD"/>
    <w:rsid w:val="00D92E15"/>
    <w:rsid w:val="00D95B2A"/>
    <w:rsid w:val="00D97487"/>
    <w:rsid w:val="00D974D5"/>
    <w:rsid w:val="00D97C3B"/>
    <w:rsid w:val="00DA0D6F"/>
    <w:rsid w:val="00DA233C"/>
    <w:rsid w:val="00DA4AED"/>
    <w:rsid w:val="00DB0D53"/>
    <w:rsid w:val="00DB1DC1"/>
    <w:rsid w:val="00DB69E0"/>
    <w:rsid w:val="00DC26AF"/>
    <w:rsid w:val="00DC2DA2"/>
    <w:rsid w:val="00DC5EDE"/>
    <w:rsid w:val="00DC7F00"/>
    <w:rsid w:val="00DD0608"/>
    <w:rsid w:val="00DD5309"/>
    <w:rsid w:val="00DE1774"/>
    <w:rsid w:val="00DE17F7"/>
    <w:rsid w:val="00DE30DC"/>
    <w:rsid w:val="00DE5D36"/>
    <w:rsid w:val="00DE6C17"/>
    <w:rsid w:val="00DF0E81"/>
    <w:rsid w:val="00DF146A"/>
    <w:rsid w:val="00DF5649"/>
    <w:rsid w:val="00DF742E"/>
    <w:rsid w:val="00DF7FAD"/>
    <w:rsid w:val="00E00936"/>
    <w:rsid w:val="00E01790"/>
    <w:rsid w:val="00E019A8"/>
    <w:rsid w:val="00E0212A"/>
    <w:rsid w:val="00E04E1D"/>
    <w:rsid w:val="00E04E5F"/>
    <w:rsid w:val="00E050CC"/>
    <w:rsid w:val="00E10981"/>
    <w:rsid w:val="00E12FCE"/>
    <w:rsid w:val="00E16BA2"/>
    <w:rsid w:val="00E2314E"/>
    <w:rsid w:val="00E3180D"/>
    <w:rsid w:val="00E3182B"/>
    <w:rsid w:val="00E418E4"/>
    <w:rsid w:val="00E41EF0"/>
    <w:rsid w:val="00E438B6"/>
    <w:rsid w:val="00E43CC6"/>
    <w:rsid w:val="00E45E49"/>
    <w:rsid w:val="00E471BF"/>
    <w:rsid w:val="00E5072B"/>
    <w:rsid w:val="00E50F9B"/>
    <w:rsid w:val="00E522EB"/>
    <w:rsid w:val="00E52434"/>
    <w:rsid w:val="00E54392"/>
    <w:rsid w:val="00E5594D"/>
    <w:rsid w:val="00E55E31"/>
    <w:rsid w:val="00E56DD5"/>
    <w:rsid w:val="00E611FD"/>
    <w:rsid w:val="00E6274A"/>
    <w:rsid w:val="00E62C1B"/>
    <w:rsid w:val="00E64498"/>
    <w:rsid w:val="00E660E1"/>
    <w:rsid w:val="00E662B3"/>
    <w:rsid w:val="00E715BB"/>
    <w:rsid w:val="00E72C99"/>
    <w:rsid w:val="00E74E98"/>
    <w:rsid w:val="00E76A9C"/>
    <w:rsid w:val="00E80329"/>
    <w:rsid w:val="00E81CB2"/>
    <w:rsid w:val="00E85246"/>
    <w:rsid w:val="00E86148"/>
    <w:rsid w:val="00E90DA1"/>
    <w:rsid w:val="00E911BF"/>
    <w:rsid w:val="00E9188B"/>
    <w:rsid w:val="00E925AF"/>
    <w:rsid w:val="00E92882"/>
    <w:rsid w:val="00E92D2A"/>
    <w:rsid w:val="00E942E3"/>
    <w:rsid w:val="00E94EBF"/>
    <w:rsid w:val="00E951D6"/>
    <w:rsid w:val="00E952ED"/>
    <w:rsid w:val="00E95B97"/>
    <w:rsid w:val="00E963EB"/>
    <w:rsid w:val="00E96721"/>
    <w:rsid w:val="00E975B3"/>
    <w:rsid w:val="00EA1E44"/>
    <w:rsid w:val="00EA1FBE"/>
    <w:rsid w:val="00EA2EC1"/>
    <w:rsid w:val="00EA54FA"/>
    <w:rsid w:val="00EA5D88"/>
    <w:rsid w:val="00EB3FEC"/>
    <w:rsid w:val="00EB5CAE"/>
    <w:rsid w:val="00EC243A"/>
    <w:rsid w:val="00EC374E"/>
    <w:rsid w:val="00EC462E"/>
    <w:rsid w:val="00EC46F3"/>
    <w:rsid w:val="00ED050F"/>
    <w:rsid w:val="00ED0C04"/>
    <w:rsid w:val="00ED24C7"/>
    <w:rsid w:val="00ED6065"/>
    <w:rsid w:val="00ED61A3"/>
    <w:rsid w:val="00EE3E1A"/>
    <w:rsid w:val="00EE6256"/>
    <w:rsid w:val="00EE680A"/>
    <w:rsid w:val="00EF0B1B"/>
    <w:rsid w:val="00EF525C"/>
    <w:rsid w:val="00EF6AB8"/>
    <w:rsid w:val="00F05E08"/>
    <w:rsid w:val="00F06356"/>
    <w:rsid w:val="00F07032"/>
    <w:rsid w:val="00F15A37"/>
    <w:rsid w:val="00F2358E"/>
    <w:rsid w:val="00F235D3"/>
    <w:rsid w:val="00F25DE1"/>
    <w:rsid w:val="00F26C94"/>
    <w:rsid w:val="00F30F07"/>
    <w:rsid w:val="00F32B87"/>
    <w:rsid w:val="00F36CA5"/>
    <w:rsid w:val="00F379AE"/>
    <w:rsid w:val="00F40C2D"/>
    <w:rsid w:val="00F41149"/>
    <w:rsid w:val="00F423EA"/>
    <w:rsid w:val="00F526A8"/>
    <w:rsid w:val="00F54E9D"/>
    <w:rsid w:val="00F55D29"/>
    <w:rsid w:val="00F608A7"/>
    <w:rsid w:val="00F63A3E"/>
    <w:rsid w:val="00F63D5E"/>
    <w:rsid w:val="00F63EDA"/>
    <w:rsid w:val="00F720D0"/>
    <w:rsid w:val="00F72B3E"/>
    <w:rsid w:val="00F733C3"/>
    <w:rsid w:val="00F73455"/>
    <w:rsid w:val="00F75791"/>
    <w:rsid w:val="00F77D6D"/>
    <w:rsid w:val="00F816BA"/>
    <w:rsid w:val="00F8212D"/>
    <w:rsid w:val="00F862B1"/>
    <w:rsid w:val="00F92D97"/>
    <w:rsid w:val="00F9410B"/>
    <w:rsid w:val="00F96DE8"/>
    <w:rsid w:val="00F978C4"/>
    <w:rsid w:val="00F97E26"/>
    <w:rsid w:val="00FA0262"/>
    <w:rsid w:val="00FA03DD"/>
    <w:rsid w:val="00FA299A"/>
    <w:rsid w:val="00FA4792"/>
    <w:rsid w:val="00FA4E65"/>
    <w:rsid w:val="00FA6E78"/>
    <w:rsid w:val="00FA7C4E"/>
    <w:rsid w:val="00FB61E9"/>
    <w:rsid w:val="00FB7381"/>
    <w:rsid w:val="00FC1521"/>
    <w:rsid w:val="00FC5ACF"/>
    <w:rsid w:val="00FD1EC8"/>
    <w:rsid w:val="00FD3062"/>
    <w:rsid w:val="00FD3387"/>
    <w:rsid w:val="00FE0CD2"/>
    <w:rsid w:val="00FE47CC"/>
    <w:rsid w:val="00FE47F3"/>
    <w:rsid w:val="00FE4E3F"/>
    <w:rsid w:val="00FE5DB4"/>
    <w:rsid w:val="00FF2828"/>
    <w:rsid w:val="00FF5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F612064"/>
  <w15:chartTrackingRefBased/>
  <w15:docId w15:val="{E8D4BECA-1921-4E70-AC1D-2B5621A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1556"/>
    <w:pPr>
      <w:autoSpaceDE w:val="0"/>
      <w:autoSpaceDN w:val="0"/>
      <w:adjustRightInd w:val="0"/>
    </w:pPr>
    <w:rPr>
      <w:rFonts w:ascii="Cambria" w:hAnsi="Cambria" w:cs="Cambria"/>
      <w:color w:val="000000"/>
    </w:rPr>
  </w:style>
  <w:style w:type="character" w:styleId="Hyperlink">
    <w:name w:val="Hyperlink"/>
    <w:basedOn w:val="DefaultParagraphFont"/>
    <w:uiPriority w:val="99"/>
    <w:unhideWhenUsed/>
    <w:rsid w:val="00B71556"/>
    <w:rPr>
      <w:color w:val="0563C1" w:themeColor="hyperlink"/>
      <w:u w:val="single"/>
    </w:rPr>
  </w:style>
  <w:style w:type="character" w:styleId="FollowedHyperlink">
    <w:name w:val="FollowedHyperlink"/>
    <w:basedOn w:val="DefaultParagraphFont"/>
    <w:uiPriority w:val="99"/>
    <w:semiHidden/>
    <w:unhideWhenUsed/>
    <w:rsid w:val="00B71556"/>
    <w:rPr>
      <w:color w:val="954F72" w:themeColor="followedHyperlink"/>
      <w:u w:val="single"/>
    </w:rPr>
  </w:style>
  <w:style w:type="character" w:customStyle="1" w:styleId="UnresolvedMention1">
    <w:name w:val="Unresolved Mention1"/>
    <w:basedOn w:val="DefaultParagraphFont"/>
    <w:uiPriority w:val="99"/>
    <w:semiHidden/>
    <w:unhideWhenUsed/>
    <w:rsid w:val="00B71556"/>
    <w:rPr>
      <w:color w:val="605E5C"/>
      <w:shd w:val="clear" w:color="auto" w:fill="E1DFDD"/>
    </w:rPr>
  </w:style>
  <w:style w:type="paragraph" w:styleId="ListParagraph">
    <w:name w:val="List Paragraph"/>
    <w:basedOn w:val="Normal"/>
    <w:uiPriority w:val="34"/>
    <w:qFormat/>
    <w:rsid w:val="003C1C38"/>
    <w:pPr>
      <w:ind w:left="720"/>
      <w:contextualSpacing/>
    </w:pPr>
  </w:style>
  <w:style w:type="character" w:customStyle="1" w:styleId="apple-converted-space">
    <w:name w:val="apple-converted-space"/>
    <w:basedOn w:val="DefaultParagraphFont"/>
    <w:rsid w:val="00BE08D0"/>
  </w:style>
  <w:style w:type="paragraph" w:styleId="Header">
    <w:name w:val="header"/>
    <w:basedOn w:val="Normal"/>
    <w:link w:val="HeaderChar"/>
    <w:uiPriority w:val="99"/>
    <w:unhideWhenUsed/>
    <w:rsid w:val="000B30E1"/>
    <w:pPr>
      <w:tabs>
        <w:tab w:val="center" w:pos="4680"/>
        <w:tab w:val="right" w:pos="9360"/>
      </w:tabs>
    </w:pPr>
  </w:style>
  <w:style w:type="character" w:customStyle="1" w:styleId="HeaderChar">
    <w:name w:val="Header Char"/>
    <w:basedOn w:val="DefaultParagraphFont"/>
    <w:link w:val="Header"/>
    <w:uiPriority w:val="99"/>
    <w:rsid w:val="000B30E1"/>
  </w:style>
  <w:style w:type="paragraph" w:styleId="Footer">
    <w:name w:val="footer"/>
    <w:basedOn w:val="Normal"/>
    <w:link w:val="FooterChar"/>
    <w:uiPriority w:val="99"/>
    <w:unhideWhenUsed/>
    <w:rsid w:val="000B30E1"/>
    <w:pPr>
      <w:tabs>
        <w:tab w:val="center" w:pos="4680"/>
        <w:tab w:val="right" w:pos="9360"/>
      </w:tabs>
    </w:pPr>
  </w:style>
  <w:style w:type="character" w:customStyle="1" w:styleId="FooterChar">
    <w:name w:val="Footer Char"/>
    <w:basedOn w:val="DefaultParagraphFont"/>
    <w:link w:val="Footer"/>
    <w:uiPriority w:val="99"/>
    <w:rsid w:val="000B30E1"/>
  </w:style>
  <w:style w:type="table" w:styleId="TableGrid">
    <w:name w:val="Table Grid"/>
    <w:basedOn w:val="TableNormal"/>
    <w:uiPriority w:val="39"/>
    <w:rsid w:val="00BB4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33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33A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17B41"/>
    <w:rPr>
      <w:sz w:val="16"/>
      <w:szCs w:val="16"/>
    </w:rPr>
  </w:style>
  <w:style w:type="paragraph" w:styleId="CommentText">
    <w:name w:val="annotation text"/>
    <w:basedOn w:val="Normal"/>
    <w:link w:val="CommentTextChar"/>
    <w:uiPriority w:val="99"/>
    <w:semiHidden/>
    <w:unhideWhenUsed/>
    <w:rsid w:val="00B17B41"/>
    <w:rPr>
      <w:sz w:val="20"/>
      <w:szCs w:val="20"/>
    </w:rPr>
  </w:style>
  <w:style w:type="character" w:customStyle="1" w:styleId="CommentTextChar">
    <w:name w:val="Comment Text Char"/>
    <w:basedOn w:val="DefaultParagraphFont"/>
    <w:link w:val="CommentText"/>
    <w:uiPriority w:val="99"/>
    <w:semiHidden/>
    <w:rsid w:val="00B17B41"/>
    <w:rPr>
      <w:sz w:val="20"/>
      <w:szCs w:val="20"/>
    </w:rPr>
  </w:style>
  <w:style w:type="paragraph" w:styleId="CommentSubject">
    <w:name w:val="annotation subject"/>
    <w:basedOn w:val="CommentText"/>
    <w:next w:val="CommentText"/>
    <w:link w:val="CommentSubjectChar"/>
    <w:uiPriority w:val="99"/>
    <w:semiHidden/>
    <w:unhideWhenUsed/>
    <w:rsid w:val="00B17B41"/>
    <w:rPr>
      <w:b/>
      <w:bCs/>
    </w:rPr>
  </w:style>
  <w:style w:type="character" w:customStyle="1" w:styleId="CommentSubjectChar">
    <w:name w:val="Comment Subject Char"/>
    <w:basedOn w:val="CommentTextChar"/>
    <w:link w:val="CommentSubject"/>
    <w:uiPriority w:val="99"/>
    <w:semiHidden/>
    <w:rsid w:val="00B17B41"/>
    <w:rPr>
      <w:b/>
      <w:bCs/>
      <w:sz w:val="20"/>
      <w:szCs w:val="20"/>
    </w:rPr>
  </w:style>
  <w:style w:type="character" w:customStyle="1" w:styleId="UnresolvedMention2">
    <w:name w:val="Unresolved Mention2"/>
    <w:basedOn w:val="DefaultParagraphFont"/>
    <w:uiPriority w:val="99"/>
    <w:rsid w:val="00250281"/>
    <w:rPr>
      <w:color w:val="605E5C"/>
      <w:shd w:val="clear" w:color="auto" w:fill="E1DFDD"/>
    </w:rPr>
  </w:style>
  <w:style w:type="paragraph" w:styleId="Revision">
    <w:name w:val="Revision"/>
    <w:hidden/>
    <w:uiPriority w:val="99"/>
    <w:semiHidden/>
    <w:rsid w:val="00535E7C"/>
  </w:style>
  <w:style w:type="character" w:customStyle="1" w:styleId="UnresolvedMention3">
    <w:name w:val="Unresolved Mention3"/>
    <w:basedOn w:val="DefaultParagraphFont"/>
    <w:uiPriority w:val="99"/>
    <w:semiHidden/>
    <w:unhideWhenUsed/>
    <w:rsid w:val="00556E7F"/>
    <w:rPr>
      <w:color w:val="605E5C"/>
      <w:shd w:val="clear" w:color="auto" w:fill="E1DFDD"/>
    </w:rPr>
  </w:style>
  <w:style w:type="paragraph" w:styleId="NormalWeb">
    <w:name w:val="Normal (Web)"/>
    <w:basedOn w:val="Normal"/>
    <w:uiPriority w:val="99"/>
    <w:unhideWhenUsed/>
    <w:rsid w:val="00164E61"/>
    <w:pPr>
      <w:spacing w:before="100" w:beforeAutospacing="1" w:after="100" w:afterAutospacing="1"/>
    </w:pPr>
    <w:rPr>
      <w:rFonts w:ascii="Times New Roman" w:eastAsiaTheme="minorEastAsia" w:hAnsi="Times New Roman" w:cs="Times New Roman"/>
    </w:rPr>
  </w:style>
  <w:style w:type="character" w:styleId="Strong">
    <w:name w:val="Strong"/>
    <w:basedOn w:val="DefaultParagraphFont"/>
    <w:uiPriority w:val="22"/>
    <w:qFormat/>
    <w:rsid w:val="00164E61"/>
    <w:rPr>
      <w:b/>
      <w:bCs/>
    </w:rPr>
  </w:style>
  <w:style w:type="character" w:customStyle="1" w:styleId="UnresolvedMention4">
    <w:name w:val="Unresolved Mention4"/>
    <w:basedOn w:val="DefaultParagraphFont"/>
    <w:uiPriority w:val="99"/>
    <w:semiHidden/>
    <w:unhideWhenUsed/>
    <w:rsid w:val="00525F05"/>
    <w:rPr>
      <w:color w:val="605E5C"/>
      <w:shd w:val="clear" w:color="auto" w:fill="E1DFDD"/>
    </w:rPr>
  </w:style>
  <w:style w:type="character" w:customStyle="1" w:styleId="UnresolvedMention5">
    <w:name w:val="Unresolved Mention5"/>
    <w:basedOn w:val="DefaultParagraphFont"/>
    <w:uiPriority w:val="99"/>
    <w:semiHidden/>
    <w:unhideWhenUsed/>
    <w:rsid w:val="00D41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974252">
      <w:bodyDiv w:val="1"/>
      <w:marLeft w:val="0"/>
      <w:marRight w:val="0"/>
      <w:marTop w:val="0"/>
      <w:marBottom w:val="0"/>
      <w:divBdr>
        <w:top w:val="none" w:sz="0" w:space="0" w:color="auto"/>
        <w:left w:val="none" w:sz="0" w:space="0" w:color="auto"/>
        <w:bottom w:val="none" w:sz="0" w:space="0" w:color="auto"/>
        <w:right w:val="none" w:sz="0" w:space="0" w:color="auto"/>
      </w:divBdr>
    </w:div>
    <w:div w:id="1325087520">
      <w:bodyDiv w:val="1"/>
      <w:marLeft w:val="0"/>
      <w:marRight w:val="0"/>
      <w:marTop w:val="0"/>
      <w:marBottom w:val="0"/>
      <w:divBdr>
        <w:top w:val="none" w:sz="0" w:space="0" w:color="auto"/>
        <w:left w:val="none" w:sz="0" w:space="0" w:color="auto"/>
        <w:bottom w:val="none" w:sz="0" w:space="0" w:color="auto"/>
        <w:right w:val="none" w:sz="0" w:space="0" w:color="auto"/>
      </w:divBdr>
    </w:div>
    <w:div w:id="1611813368">
      <w:bodyDiv w:val="1"/>
      <w:marLeft w:val="0"/>
      <w:marRight w:val="0"/>
      <w:marTop w:val="0"/>
      <w:marBottom w:val="0"/>
      <w:divBdr>
        <w:top w:val="none" w:sz="0" w:space="0" w:color="auto"/>
        <w:left w:val="none" w:sz="0" w:space="0" w:color="auto"/>
        <w:bottom w:val="none" w:sz="0" w:space="0" w:color="auto"/>
        <w:right w:val="none" w:sz="0" w:space="0" w:color="auto"/>
      </w:divBdr>
    </w:div>
    <w:div w:id="2091154653">
      <w:bodyDiv w:val="1"/>
      <w:marLeft w:val="0"/>
      <w:marRight w:val="0"/>
      <w:marTop w:val="0"/>
      <w:marBottom w:val="0"/>
      <w:divBdr>
        <w:top w:val="none" w:sz="0" w:space="0" w:color="auto"/>
        <w:left w:val="none" w:sz="0" w:space="0" w:color="auto"/>
        <w:bottom w:val="none" w:sz="0" w:space="0" w:color="auto"/>
        <w:right w:val="none" w:sz="0" w:space="0" w:color="auto"/>
      </w:divBdr>
    </w:div>
    <w:div w:id="21187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7FF4D-366B-4B0D-86A9-0E65DD26B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4</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A Janecek</cp:lastModifiedBy>
  <cp:revision>20</cp:revision>
  <cp:lastPrinted>2022-03-19T16:05:00Z</cp:lastPrinted>
  <dcterms:created xsi:type="dcterms:W3CDTF">2022-10-12T22:05:00Z</dcterms:created>
  <dcterms:modified xsi:type="dcterms:W3CDTF">2023-03-08T22:36:00Z</dcterms:modified>
  <cp:contentStatus/>
</cp:coreProperties>
</file>