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03552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03552F">
              <w:rPr>
                <w:b/>
                <w:sz w:val="24"/>
                <w:szCs w:val="24"/>
              </w:rPr>
              <w:t xml:space="preserve"> 15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66A4F">
              <w:rPr>
                <w:sz w:val="24"/>
                <w:szCs w:val="24"/>
              </w:rPr>
            </w:r>
            <w:r w:rsidR="00B66A4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66A4F">
              <w:rPr>
                <w:sz w:val="24"/>
                <w:szCs w:val="24"/>
              </w:rPr>
            </w:r>
            <w:r w:rsidR="00B66A4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03552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03552F">
              <w:rPr>
                <w:rFonts w:cs="Arial"/>
                <w:b/>
                <w:sz w:val="20"/>
                <w:szCs w:val="20"/>
              </w:rPr>
              <w:t>15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03552F" w:rsidRPr="00CC1AB0" w:rsidTr="00FF2A6C">
        <w:trPr>
          <w:jc w:val="center"/>
        </w:trPr>
        <w:tc>
          <w:tcPr>
            <w:tcW w:w="316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501</w:t>
            </w:r>
          </w:p>
        </w:tc>
        <w:tc>
          <w:tcPr>
            <w:tcW w:w="3510" w:type="dxa"/>
          </w:tcPr>
          <w:p w:rsidR="0003552F" w:rsidRPr="00CC1AB0" w:rsidRDefault="0003552F" w:rsidP="00E6716F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Communities and Public Planning</w:t>
            </w:r>
          </w:p>
        </w:tc>
        <w:tc>
          <w:tcPr>
            <w:tcW w:w="1170" w:type="dxa"/>
            <w:vAlign w:val="center"/>
          </w:tcPr>
          <w:p w:rsidR="0003552F" w:rsidRPr="00CC1AB0" w:rsidRDefault="0003552F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03552F" w:rsidRPr="00CC1AB0" w:rsidRDefault="000355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03552F" w:rsidRPr="00CC1AB0" w:rsidRDefault="000355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03552F" w:rsidRPr="00CC1AB0" w:rsidRDefault="000355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03552F" w:rsidRPr="00CC1AB0" w:rsidRDefault="000355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52F" w:rsidRPr="00CC1AB0" w:rsidTr="00FF2A6C">
        <w:trPr>
          <w:jc w:val="center"/>
        </w:trPr>
        <w:tc>
          <w:tcPr>
            <w:tcW w:w="316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506</w:t>
            </w:r>
          </w:p>
        </w:tc>
        <w:tc>
          <w:tcPr>
            <w:tcW w:w="3510" w:type="dxa"/>
          </w:tcPr>
          <w:p w:rsidR="0003552F" w:rsidRPr="0003552F" w:rsidRDefault="0003552F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 and the Digital Community</w:t>
            </w:r>
          </w:p>
        </w:tc>
        <w:tc>
          <w:tcPr>
            <w:tcW w:w="117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52F" w:rsidRPr="00CC1AB0" w:rsidTr="0003552F">
        <w:trPr>
          <w:trHeight w:val="360"/>
          <w:jc w:val="center"/>
        </w:trPr>
        <w:tc>
          <w:tcPr>
            <w:tcW w:w="316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521</w:t>
            </w:r>
          </w:p>
        </w:tc>
        <w:tc>
          <w:tcPr>
            <w:tcW w:w="3510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Use Planning Law and Ethics</w:t>
            </w:r>
          </w:p>
        </w:tc>
        <w:tc>
          <w:tcPr>
            <w:tcW w:w="117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52F" w:rsidRPr="00CC1AB0" w:rsidTr="0003552F">
        <w:trPr>
          <w:trHeight w:val="360"/>
          <w:jc w:val="center"/>
        </w:trPr>
        <w:tc>
          <w:tcPr>
            <w:tcW w:w="316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532</w:t>
            </w:r>
          </w:p>
        </w:tc>
        <w:tc>
          <w:tcPr>
            <w:tcW w:w="3510" w:type="dxa"/>
          </w:tcPr>
          <w:p w:rsidR="0003552F" w:rsidRPr="00883B65" w:rsidRDefault="0003552F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and Urban GIS</w:t>
            </w:r>
          </w:p>
        </w:tc>
        <w:tc>
          <w:tcPr>
            <w:tcW w:w="117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52F" w:rsidRPr="00CC1AB0" w:rsidTr="00E8571D">
        <w:trPr>
          <w:trHeight w:val="575"/>
          <w:jc w:val="center"/>
        </w:trPr>
        <w:tc>
          <w:tcPr>
            <w:tcW w:w="11016" w:type="dxa"/>
            <w:gridSpan w:val="9"/>
          </w:tcPr>
          <w:p w:rsidR="0003552F" w:rsidRPr="0003552F" w:rsidRDefault="0003552F" w:rsidP="0003552F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03552F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03552F">
              <w:rPr>
                <w:sz w:val="20"/>
                <w:szCs w:val="20"/>
              </w:rPr>
              <w:t>GSP 401, GSP 514, GSP 545, PRM 423, GSP 599, GSP 608, or approved elective.</w:t>
            </w:r>
          </w:p>
        </w:tc>
      </w:tr>
      <w:tr w:rsidR="0003552F" w:rsidRPr="00CC1AB0" w:rsidTr="002F28FE">
        <w:trPr>
          <w:trHeight w:val="575"/>
          <w:jc w:val="center"/>
        </w:trPr>
        <w:tc>
          <w:tcPr>
            <w:tcW w:w="316" w:type="dxa"/>
          </w:tcPr>
          <w:p w:rsidR="0003552F" w:rsidRPr="00CC1AB0" w:rsidRDefault="000355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3552F" w:rsidRDefault="0003552F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3552F" w:rsidRDefault="0003552F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03552F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03552F" w:rsidRDefault="00293CAD" w:rsidP="003768C2">
            <w:pPr>
              <w:rPr>
                <w:b/>
                <w:sz w:val="24"/>
                <w:szCs w:val="24"/>
              </w:rPr>
            </w:pPr>
            <w:r w:rsidRPr="0003552F">
              <w:rPr>
                <w:b/>
                <w:sz w:val="24"/>
                <w:szCs w:val="24"/>
              </w:rPr>
              <w:t>Chair</w:t>
            </w:r>
            <w:r w:rsidR="005B37E5" w:rsidRPr="0003552F">
              <w:rPr>
                <w:b/>
                <w:sz w:val="24"/>
                <w:szCs w:val="24"/>
              </w:rPr>
              <w:t xml:space="preserve"> </w:t>
            </w:r>
            <w:r w:rsidR="005B37E5" w:rsidRPr="0003552F">
              <w:rPr>
                <w:sz w:val="16"/>
                <w:szCs w:val="16"/>
              </w:rPr>
              <w:t>(required for Final)</w:t>
            </w:r>
            <w:r w:rsidRPr="000355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03552F" w:rsidRDefault="00293CAD" w:rsidP="003768C2">
            <w:pPr>
              <w:rPr>
                <w:b/>
                <w:sz w:val="24"/>
                <w:szCs w:val="24"/>
              </w:rPr>
            </w:pPr>
            <w:r w:rsidRPr="0003552F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03552F" w:rsidRDefault="00FF2A6C" w:rsidP="00144BA5">
      <w:pPr>
        <w:pStyle w:val="NoSpacing"/>
        <w:rPr>
          <w:b/>
          <w:sz w:val="20"/>
          <w:szCs w:val="20"/>
        </w:rPr>
      </w:pPr>
    </w:p>
    <w:p w:rsidR="00B869CE" w:rsidRPr="0003552F" w:rsidRDefault="00B869CE" w:rsidP="00144BA5">
      <w:pPr>
        <w:pStyle w:val="NoSpacing"/>
        <w:rPr>
          <w:b/>
          <w:sz w:val="20"/>
          <w:szCs w:val="20"/>
        </w:rPr>
      </w:pPr>
    </w:p>
    <w:p w:rsidR="00CA67DC" w:rsidRPr="0003552F" w:rsidRDefault="00CA67DC" w:rsidP="00144BA5">
      <w:pPr>
        <w:pStyle w:val="NoSpacing"/>
        <w:rPr>
          <w:sz w:val="20"/>
          <w:szCs w:val="20"/>
        </w:rPr>
      </w:pPr>
      <w:r w:rsidRPr="0003552F">
        <w:rPr>
          <w:b/>
          <w:sz w:val="20"/>
          <w:szCs w:val="20"/>
        </w:rPr>
        <w:t>**Transfer/Equivalent/Previous Graduate Degree</w:t>
      </w:r>
      <w:r w:rsidR="005B37E5" w:rsidRPr="0003552F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03552F">
        <w:rPr>
          <w:sz w:val="20"/>
          <w:szCs w:val="20"/>
        </w:rPr>
        <w:t>Transfer</w:t>
      </w:r>
      <w:r w:rsidRPr="0003552F">
        <w:rPr>
          <w:sz w:val="20"/>
          <w:szCs w:val="20"/>
        </w:rPr>
        <w:tab/>
      </w:r>
      <w:r w:rsidR="00144BA5" w:rsidRPr="0003552F">
        <w:rPr>
          <w:sz w:val="20"/>
          <w:szCs w:val="20"/>
        </w:rPr>
        <w:tab/>
      </w:r>
      <w:r w:rsidR="00144BA5" w:rsidRPr="0003552F">
        <w:rPr>
          <w:sz w:val="20"/>
          <w:szCs w:val="20"/>
        </w:rPr>
        <w:tab/>
      </w:r>
      <w:r w:rsidR="009118DF" w:rsidRPr="0003552F">
        <w:rPr>
          <w:sz w:val="20"/>
          <w:szCs w:val="20"/>
        </w:rPr>
        <w:tab/>
      </w:r>
      <w:r w:rsidRPr="0003552F">
        <w:rPr>
          <w:sz w:val="20"/>
          <w:szCs w:val="20"/>
        </w:rPr>
        <w:t>T = Course transferred from another university</w:t>
      </w:r>
      <w:r w:rsidRPr="00144BA5">
        <w:rPr>
          <w:sz w:val="20"/>
          <w:szCs w:val="20"/>
        </w:rPr>
        <w:t xml:space="preserve">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B9569F" w:rsidRDefault="00B9569F" w:rsidP="00B956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03552F" w:rsidRDefault="009B3F84" w:rsidP="0003552F">
    <w:pPr>
      <w:pStyle w:val="NoSpacing"/>
      <w:rPr>
        <w:sz w:val="20"/>
        <w:szCs w:val="20"/>
      </w:rPr>
    </w:pPr>
    <w:r w:rsidRPr="0003552F">
      <w:rPr>
        <w:i/>
        <w:sz w:val="20"/>
        <w:szCs w:val="20"/>
      </w:rPr>
      <w:t>*Required</w:t>
    </w:r>
    <w:r w:rsidRPr="0003552F">
      <w:rPr>
        <w:i/>
        <w:sz w:val="20"/>
        <w:szCs w:val="20"/>
      </w:rPr>
      <w:tab/>
    </w:r>
    <w:r w:rsidRPr="0003552F">
      <w:rPr>
        <w:i/>
        <w:sz w:val="20"/>
        <w:szCs w:val="20"/>
      </w:rPr>
      <w:tab/>
    </w:r>
    <w:r w:rsidRPr="0003552F">
      <w:rPr>
        <w:i/>
        <w:sz w:val="20"/>
        <w:szCs w:val="20"/>
      </w:rPr>
      <w:tab/>
    </w:r>
    <w:r w:rsidR="0003552F">
      <w:rPr>
        <w:i/>
        <w:sz w:val="20"/>
        <w:szCs w:val="20"/>
      </w:rPr>
      <w:tab/>
    </w:r>
    <w:r w:rsidR="0003552F">
      <w:rPr>
        <w:i/>
        <w:sz w:val="20"/>
        <w:szCs w:val="20"/>
      </w:rPr>
      <w:tab/>
    </w:r>
    <w:r w:rsidR="0003552F" w:rsidRPr="0003552F">
      <w:rPr>
        <w:sz w:val="20"/>
        <w:szCs w:val="20"/>
      </w:rPr>
      <w:t>Community Planning (GCERT)</w:t>
    </w:r>
    <w:r w:rsidRPr="0003552F">
      <w:rPr>
        <w:sz w:val="20"/>
        <w:szCs w:val="20"/>
      </w:rPr>
      <w:tab/>
    </w:r>
    <w:r w:rsidRPr="0003552F">
      <w:rPr>
        <w:sz w:val="20"/>
        <w:szCs w:val="20"/>
      </w:rPr>
      <w:tab/>
    </w:r>
    <w:r w:rsidR="0003552F">
      <w:rPr>
        <w:sz w:val="20"/>
        <w:szCs w:val="20"/>
      </w:rPr>
      <w:tab/>
    </w:r>
    <w:r w:rsidRPr="0003552F">
      <w:rPr>
        <w:b/>
        <w:sz w:val="20"/>
        <w:szCs w:val="20"/>
      </w:rPr>
      <w:t>Revised:</w:t>
    </w:r>
    <w:r w:rsidR="000012B3" w:rsidRPr="0003552F">
      <w:rPr>
        <w:sz w:val="20"/>
        <w:szCs w:val="20"/>
      </w:rPr>
      <w:t xml:space="preserve"> </w:t>
    </w:r>
    <w:proofErr w:type="spellStart"/>
    <w:r w:rsidR="0003552F" w:rsidRPr="0003552F">
      <w:rPr>
        <w:sz w:val="20"/>
        <w:szCs w:val="20"/>
      </w:rPr>
      <w:t>klsr</w:t>
    </w:r>
    <w:proofErr w:type="spellEnd"/>
    <w:r w:rsidR="0003552F" w:rsidRPr="0003552F">
      <w:rPr>
        <w:sz w:val="20"/>
        <w:szCs w:val="20"/>
      </w:rPr>
      <w:t xml:space="preserve">, </w:t>
    </w:r>
    <w:r w:rsidR="00B9569F">
      <w:rPr>
        <w:sz w:val="20"/>
        <w:szCs w:val="20"/>
      </w:rPr>
      <w:t>1/8/16</w:t>
    </w:r>
  </w:p>
  <w:p w:rsidR="0003552F" w:rsidRPr="0003552F" w:rsidRDefault="00B9569F" w:rsidP="0003552F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03552F" w:rsidRPr="0003552F">
      <w:rPr>
        <w:sz w:val="20"/>
        <w:szCs w:val="20"/>
      </w:rPr>
      <w:t xml:space="preserve"> Program of Study – Page </w:t>
    </w:r>
    <w:r w:rsidR="0003552F" w:rsidRPr="0003552F">
      <w:rPr>
        <w:sz w:val="20"/>
        <w:szCs w:val="20"/>
      </w:rPr>
      <w:fldChar w:fldCharType="begin"/>
    </w:r>
    <w:r w:rsidR="0003552F" w:rsidRPr="0003552F">
      <w:rPr>
        <w:sz w:val="20"/>
        <w:szCs w:val="20"/>
      </w:rPr>
      <w:instrText xml:space="preserve"> PAGE   \* MERGEFORMAT </w:instrText>
    </w:r>
    <w:r w:rsidR="0003552F" w:rsidRPr="0003552F">
      <w:rPr>
        <w:sz w:val="20"/>
        <w:szCs w:val="20"/>
      </w:rPr>
      <w:fldChar w:fldCharType="separate"/>
    </w:r>
    <w:r w:rsidR="00B66A4F">
      <w:rPr>
        <w:noProof/>
        <w:sz w:val="20"/>
        <w:szCs w:val="20"/>
      </w:rPr>
      <w:t>2</w:t>
    </w:r>
    <w:r w:rsidR="0003552F" w:rsidRPr="0003552F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B9569F">
      <w:rPr>
        <w:sz w:val="20"/>
        <w:szCs w:val="24"/>
      </w:rPr>
      <w:t>klsr</w:t>
    </w:r>
    <w:proofErr w:type="spellEnd"/>
    <w:r w:rsidR="00B9569F">
      <w:rPr>
        <w:sz w:val="20"/>
        <w:szCs w:val="24"/>
      </w:rPr>
      <w:t>, 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7A3BA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03552F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Community Planning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03552F">
      <w:rPr>
        <w:rFonts w:cs="Arial"/>
        <w:b/>
        <w:sz w:val="28"/>
      </w:rPr>
      <w:t xml:space="preserve"> Geography, Planning, and Recreation</w:t>
    </w:r>
  </w:p>
  <w:p w:rsidR="009B3F84" w:rsidRPr="00CC1AB0" w:rsidRDefault="00B9569F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55051D8"/>
    <w:multiLevelType w:val="hybridMultilevel"/>
    <w:tmpl w:val="0E8A1B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xYX+E1bIV36As1u5Bmoi2Gusav6nCa681tXaTwIAAYFg4im2oqnfHO91Q7TFyUF5ztdFycDR7ZLpnsLRji7ssQ==" w:salt="SMPizK9WQn03EybH7eo/oQ==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3552F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3BAE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A4F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69F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2A0A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268E0739-5984-4E53-9E49-20A99804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C47A-53A5-4787-919B-F407737B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91D468E9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2016-01-08T21:07:00Z</dcterms:created>
  <dcterms:modified xsi:type="dcterms:W3CDTF">2016-06-22T17:49:00Z</dcterms:modified>
</cp:coreProperties>
</file>