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0602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0602E7">
              <w:rPr>
                <w:b/>
                <w:sz w:val="24"/>
                <w:szCs w:val="24"/>
              </w:rPr>
              <w:t>:</w:t>
            </w:r>
            <w:r w:rsidRPr="000602E7">
              <w:rPr>
                <w:sz w:val="24"/>
                <w:szCs w:val="24"/>
              </w:rPr>
              <w:t xml:space="preserve"> </w:t>
            </w:r>
            <w:r w:rsidR="000602E7" w:rsidRPr="000602E7">
              <w:rPr>
                <w:b/>
                <w:sz w:val="24"/>
                <w:szCs w:val="24"/>
              </w:rPr>
              <w:t>36</w:t>
            </w:r>
            <w:r w:rsidRPr="000602E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302A1">
              <w:rPr>
                <w:sz w:val="24"/>
                <w:szCs w:val="24"/>
              </w:rPr>
            </w:r>
            <w:r w:rsidR="005302A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302A1">
              <w:rPr>
                <w:sz w:val="24"/>
                <w:szCs w:val="24"/>
              </w:rPr>
            </w:r>
            <w:r w:rsidR="005302A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002AA9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0602E7" w:rsidP="000602E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Pr="000602E7">
              <w:rPr>
                <w:rFonts w:cs="Arial"/>
                <w:b/>
                <w:sz w:val="20"/>
                <w:szCs w:val="20"/>
              </w:rPr>
              <w:t>18</w:t>
            </w:r>
            <w:r w:rsidR="0080062F" w:rsidRPr="000602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 501</w:t>
            </w:r>
          </w:p>
        </w:tc>
        <w:tc>
          <w:tcPr>
            <w:tcW w:w="3510" w:type="dxa"/>
          </w:tcPr>
          <w:p w:rsidR="0080062F" w:rsidRPr="000602E7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Sustainable Systems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591</w:t>
            </w:r>
          </w:p>
        </w:tc>
        <w:tc>
          <w:tcPr>
            <w:tcW w:w="3510" w:type="dxa"/>
          </w:tcPr>
          <w:p w:rsidR="00F4095E" w:rsidRPr="00CC1AB0" w:rsidRDefault="000602E7" w:rsidP="000602E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 Science and Management of Greenhouse Gases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595</w:t>
            </w:r>
          </w:p>
        </w:tc>
        <w:tc>
          <w:tcPr>
            <w:tcW w:w="3510" w:type="dxa"/>
          </w:tcPr>
          <w:p w:rsidR="00F4095E" w:rsidRPr="00883B65" w:rsidRDefault="000602E7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Environment and Climate Change</w:t>
            </w:r>
          </w:p>
          <w:p w:rsidR="00F4095E" w:rsidRPr="00CC1AB0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ENV 230, STA 270 or Math Placement Test Results, and CIS 120, CS 122, CS 122H, or CS 123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675</w:t>
            </w:r>
          </w:p>
        </w:tc>
        <w:tc>
          <w:tcPr>
            <w:tcW w:w="3510" w:type="dxa"/>
          </w:tcPr>
          <w:p w:rsidR="00F4095E" w:rsidRPr="00883B65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Environmental Discourse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675</w:t>
            </w:r>
          </w:p>
        </w:tc>
        <w:tc>
          <w:tcPr>
            <w:tcW w:w="3510" w:type="dxa"/>
          </w:tcPr>
          <w:p w:rsidR="00F4095E" w:rsidRPr="00883B65" w:rsidRDefault="000602E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Environmental Discourse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675</w:t>
            </w:r>
          </w:p>
        </w:tc>
        <w:tc>
          <w:tcPr>
            <w:tcW w:w="3510" w:type="dxa"/>
          </w:tcPr>
          <w:p w:rsidR="00F4095E" w:rsidRPr="00883B65" w:rsidRDefault="000602E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Environmental Discourse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526</w:t>
            </w:r>
          </w:p>
        </w:tc>
        <w:tc>
          <w:tcPr>
            <w:tcW w:w="3510" w:type="dxa"/>
          </w:tcPr>
          <w:p w:rsidR="00F4095E" w:rsidRPr="00883B65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Environmental Economics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B474B2" w:rsidRDefault="000602E7" w:rsidP="006A614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Track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0602E7">
              <w:rPr>
                <w:rFonts w:cs="Arial"/>
                <w:b/>
                <w:sz w:val="20"/>
                <w:szCs w:val="20"/>
              </w:rPr>
              <w:t>12</w:t>
            </w:r>
            <w:r w:rsidR="0080062F" w:rsidRPr="000602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sz w:val="20"/>
                <w:szCs w:val="20"/>
              </w:rPr>
              <w:t xml:space="preserve"> Select courses from the following list in consultation with graduate advisors: </w:t>
            </w:r>
            <w:r w:rsidRPr="00B474B2">
              <w:rPr>
                <w:rFonts w:cs="Arial"/>
                <w:sz w:val="20"/>
                <w:szCs w:val="20"/>
              </w:rPr>
              <w:t xml:space="preserve">BIO 426C, BIO 479, BIO 578, CENE 502, CENE 540, CENE 543, CENE 568, </w:t>
            </w:r>
            <w:r w:rsidR="00A165AC">
              <w:rPr>
                <w:rFonts w:cs="Arial"/>
                <w:sz w:val="20"/>
                <w:szCs w:val="20"/>
              </w:rPr>
              <w:t xml:space="preserve">CENE 562, </w:t>
            </w:r>
            <w:r w:rsidRPr="00B474B2">
              <w:rPr>
                <w:rFonts w:cs="Arial"/>
                <w:sz w:val="20"/>
                <w:szCs w:val="20"/>
              </w:rPr>
              <w:t xml:space="preserve">ENV 530, ENV 550, ENV 555, ENV 571, </w:t>
            </w:r>
            <w:r w:rsidR="00A165AC">
              <w:rPr>
                <w:rFonts w:cs="Arial"/>
                <w:sz w:val="20"/>
                <w:szCs w:val="20"/>
              </w:rPr>
              <w:t xml:space="preserve">ENV 596, </w:t>
            </w:r>
            <w:r w:rsidRPr="00B474B2">
              <w:rPr>
                <w:rFonts w:cs="Arial"/>
                <w:sz w:val="20"/>
                <w:szCs w:val="20"/>
              </w:rPr>
              <w:t xml:space="preserve">ENV 650, FOR 500, FOR 504, FOR 563, FOR 565, FOR </w:t>
            </w:r>
            <w:r w:rsidR="006A614B">
              <w:rPr>
                <w:rFonts w:cs="Arial"/>
                <w:sz w:val="20"/>
                <w:szCs w:val="20"/>
              </w:rPr>
              <w:t>5</w:t>
            </w:r>
            <w:r w:rsidRPr="00B474B2">
              <w:rPr>
                <w:rFonts w:cs="Arial"/>
                <w:sz w:val="20"/>
                <w:szCs w:val="20"/>
              </w:rPr>
              <w:t xml:space="preserve">80, FOR </w:t>
            </w:r>
            <w:r w:rsidR="006A614B">
              <w:rPr>
                <w:rFonts w:cs="Arial"/>
                <w:sz w:val="20"/>
                <w:szCs w:val="20"/>
              </w:rPr>
              <w:t>5</w:t>
            </w:r>
            <w:r w:rsidRPr="00B474B2">
              <w:rPr>
                <w:rFonts w:cs="Arial"/>
                <w:sz w:val="20"/>
                <w:szCs w:val="20"/>
              </w:rPr>
              <w:t>82, FOR 633, GLG 575, GLG 670, ME 451, ME 535, POS 659, STA 570, or STA 571.</w:t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7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7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0602E7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0602E7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002AA9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B474B2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Fieldwork Experience</w:t>
            </w:r>
            <w:r w:rsidR="00420C94">
              <w:rPr>
                <w:rFonts w:cs="Arial"/>
                <w:b/>
                <w:sz w:val="20"/>
                <w:szCs w:val="20"/>
              </w:rPr>
              <w:t xml:space="preserve"> and Professional Development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B474B2">
              <w:rPr>
                <w:rFonts w:cs="Arial"/>
                <w:b/>
                <w:sz w:val="20"/>
                <w:szCs w:val="20"/>
              </w:rPr>
              <w:t>6</w:t>
            </w:r>
            <w:r w:rsidR="00A45102" w:rsidRPr="00B474B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B474B2">
              <w:rPr>
                <w:rFonts w:cs="Arial"/>
                <w:b/>
                <w:sz w:val="20"/>
                <w:szCs w:val="20"/>
              </w:rPr>
              <w:t>units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6C0AAB" w:rsidRDefault="00B474B2" w:rsidP="002F2568">
            <w:pPr>
              <w:pStyle w:val="NoSpacing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6C0AAB" w:rsidRDefault="00B474B2" w:rsidP="002F2568">
            <w:pPr>
              <w:pStyle w:val="NoSpacing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t>ENV 608</w:t>
            </w:r>
          </w:p>
        </w:tc>
        <w:tc>
          <w:tcPr>
            <w:tcW w:w="3510" w:type="dxa"/>
            <w:vAlign w:val="center"/>
          </w:tcPr>
          <w:p w:rsidR="00F4095E" w:rsidRPr="006C0AAB" w:rsidRDefault="00B474B2" w:rsidP="002F2568">
            <w:pPr>
              <w:pStyle w:val="NoSpacing"/>
              <w:rPr>
                <w:i/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4095E" w:rsidRPr="006C0AAB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</w:tr>
      <w:tr w:rsidR="002F2568" w:rsidRPr="00CC1AB0" w:rsidTr="003768C2">
        <w:trPr>
          <w:jc w:val="center"/>
        </w:trPr>
        <w:tc>
          <w:tcPr>
            <w:tcW w:w="302" w:type="dxa"/>
            <w:vAlign w:val="center"/>
          </w:tcPr>
          <w:p w:rsidR="002F2568" w:rsidRPr="006C0AAB" w:rsidRDefault="00004F6C" w:rsidP="00E671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F2568" w:rsidRPr="006C0AAB" w:rsidRDefault="002F2568" w:rsidP="00004F6C">
            <w:pPr>
              <w:pStyle w:val="NoSpacing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t>ENV 6</w:t>
            </w:r>
            <w:r w:rsidR="00004F6C">
              <w:rPr>
                <w:sz w:val="20"/>
                <w:szCs w:val="20"/>
              </w:rPr>
              <w:t>87</w:t>
            </w:r>
          </w:p>
        </w:tc>
        <w:tc>
          <w:tcPr>
            <w:tcW w:w="3510" w:type="dxa"/>
            <w:vAlign w:val="center"/>
          </w:tcPr>
          <w:p w:rsidR="002F2568" w:rsidRPr="00004F6C" w:rsidRDefault="00004F6C" w:rsidP="00E671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17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1047C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1047C" w:rsidRDefault="00293CAD" w:rsidP="003768C2">
            <w:pPr>
              <w:rPr>
                <w:b/>
                <w:sz w:val="24"/>
                <w:szCs w:val="24"/>
              </w:rPr>
            </w:pPr>
            <w:r w:rsidRPr="00D1047C">
              <w:rPr>
                <w:b/>
                <w:sz w:val="24"/>
                <w:szCs w:val="24"/>
              </w:rPr>
              <w:t>Chair</w:t>
            </w:r>
            <w:r w:rsidR="005B37E5" w:rsidRPr="00D1047C">
              <w:rPr>
                <w:b/>
                <w:sz w:val="24"/>
                <w:szCs w:val="24"/>
              </w:rPr>
              <w:t xml:space="preserve"> </w:t>
            </w:r>
            <w:r w:rsidR="005B37E5" w:rsidRPr="00D1047C">
              <w:rPr>
                <w:sz w:val="16"/>
                <w:szCs w:val="16"/>
              </w:rPr>
              <w:t>(required for Final)</w:t>
            </w:r>
            <w:r w:rsidRPr="00D104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1047C" w:rsidRDefault="00293CAD" w:rsidP="003768C2">
            <w:pPr>
              <w:rPr>
                <w:b/>
                <w:sz w:val="24"/>
                <w:szCs w:val="24"/>
              </w:rPr>
            </w:pPr>
            <w:r w:rsidRPr="00D1047C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1047C" w:rsidRDefault="00FF2A6C" w:rsidP="00144BA5">
      <w:pPr>
        <w:pStyle w:val="NoSpacing"/>
        <w:rPr>
          <w:b/>
          <w:sz w:val="20"/>
          <w:szCs w:val="20"/>
        </w:rPr>
      </w:pPr>
    </w:p>
    <w:p w:rsidR="00B869CE" w:rsidRPr="00D1047C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D1047C">
        <w:rPr>
          <w:b/>
          <w:sz w:val="20"/>
          <w:szCs w:val="20"/>
        </w:rPr>
        <w:t>**Transfer/Equivalent/Previous Graduate Degree</w:t>
      </w:r>
      <w:r w:rsidR="005B37E5" w:rsidRPr="00D1047C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02AA9" w:rsidRDefault="00002AA9" w:rsidP="00002A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002AA9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E7" w:rsidRDefault="000602E7" w:rsidP="00392B1B">
      <w:r>
        <w:separator/>
      </w:r>
    </w:p>
  </w:endnote>
  <w:endnote w:type="continuationSeparator" w:id="0">
    <w:p w:rsidR="000602E7" w:rsidRDefault="000602E7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E7" w:rsidRPr="00D1047C" w:rsidRDefault="000602E7" w:rsidP="00D1047C">
    <w:pPr>
      <w:pStyle w:val="NoSpacing"/>
      <w:rPr>
        <w:sz w:val="20"/>
        <w:szCs w:val="20"/>
      </w:rPr>
    </w:pPr>
    <w:r w:rsidRPr="00D1047C">
      <w:rPr>
        <w:i/>
        <w:sz w:val="20"/>
        <w:szCs w:val="20"/>
      </w:rPr>
      <w:t>*Required</w:t>
    </w:r>
    <w:r w:rsidR="00B474B2" w:rsidRPr="00D1047C">
      <w:rPr>
        <w:i/>
        <w:sz w:val="20"/>
        <w:szCs w:val="20"/>
      </w:rPr>
      <w:tab/>
    </w:r>
    <w:r w:rsidR="00B474B2" w:rsidRPr="00D1047C">
      <w:rPr>
        <w:i/>
        <w:sz w:val="20"/>
        <w:szCs w:val="20"/>
      </w:rPr>
      <w:tab/>
    </w:r>
    <w:r w:rsidR="00D1047C">
      <w:rPr>
        <w:i/>
        <w:sz w:val="20"/>
        <w:szCs w:val="20"/>
      </w:rPr>
      <w:tab/>
    </w:r>
    <w:r w:rsidR="00D1047C">
      <w:rPr>
        <w:i/>
        <w:sz w:val="20"/>
        <w:szCs w:val="20"/>
      </w:rPr>
      <w:tab/>
      <w:t xml:space="preserve">       </w:t>
    </w:r>
    <w:r w:rsidR="00B474B2" w:rsidRPr="00D1047C">
      <w:rPr>
        <w:sz w:val="20"/>
        <w:szCs w:val="20"/>
      </w:rPr>
      <w:t>Climate Science and Solutions</w:t>
    </w:r>
    <w:r w:rsidR="00D1047C">
      <w:rPr>
        <w:sz w:val="20"/>
        <w:szCs w:val="20"/>
      </w:rPr>
      <w:t xml:space="preserve"> (MS)</w:t>
    </w:r>
    <w:r w:rsidRPr="00D1047C">
      <w:rPr>
        <w:sz w:val="20"/>
        <w:szCs w:val="20"/>
      </w:rPr>
      <w:tab/>
    </w:r>
    <w:r w:rsidRPr="00D1047C">
      <w:rPr>
        <w:sz w:val="20"/>
        <w:szCs w:val="20"/>
      </w:rPr>
      <w:tab/>
    </w:r>
    <w:r w:rsidR="00D1047C">
      <w:rPr>
        <w:sz w:val="20"/>
        <w:szCs w:val="20"/>
      </w:rPr>
      <w:tab/>
    </w:r>
    <w:r w:rsidRPr="00D1047C">
      <w:rPr>
        <w:b/>
        <w:sz w:val="20"/>
        <w:szCs w:val="20"/>
      </w:rPr>
      <w:t>Revised:</w:t>
    </w:r>
    <w:r w:rsidRPr="00D1047C">
      <w:rPr>
        <w:sz w:val="20"/>
        <w:szCs w:val="20"/>
      </w:rPr>
      <w:t xml:space="preserve"> </w:t>
    </w:r>
    <w:r w:rsidR="00B474B2" w:rsidRPr="00D1047C">
      <w:rPr>
        <w:sz w:val="20"/>
        <w:szCs w:val="20"/>
      </w:rPr>
      <w:t xml:space="preserve">klsr, </w:t>
    </w:r>
    <w:r w:rsidR="006A614B">
      <w:rPr>
        <w:sz w:val="20"/>
        <w:szCs w:val="20"/>
      </w:rPr>
      <w:t>8/18/16</w:t>
    </w:r>
  </w:p>
  <w:p w:rsidR="00D1047C" w:rsidRPr="00D1047C" w:rsidRDefault="00D1047C" w:rsidP="00D1047C">
    <w:pPr>
      <w:pStyle w:val="NoSpacing"/>
      <w:jc w:val="center"/>
      <w:rPr>
        <w:sz w:val="20"/>
        <w:szCs w:val="20"/>
      </w:rPr>
    </w:pPr>
    <w:r w:rsidRPr="00D1047C">
      <w:rPr>
        <w:sz w:val="20"/>
        <w:szCs w:val="20"/>
      </w:rPr>
      <w:t xml:space="preserve">– </w:t>
    </w:r>
    <w:r w:rsidR="00591BC0">
      <w:rPr>
        <w:sz w:val="20"/>
        <w:szCs w:val="20"/>
      </w:rPr>
      <w:t>201</w:t>
    </w:r>
    <w:r w:rsidR="00420C94">
      <w:rPr>
        <w:sz w:val="20"/>
        <w:szCs w:val="20"/>
      </w:rPr>
      <w:t>5-16</w:t>
    </w:r>
    <w:r w:rsidR="00591BC0">
      <w:rPr>
        <w:sz w:val="20"/>
        <w:szCs w:val="20"/>
      </w:rPr>
      <w:t xml:space="preserve"> </w:t>
    </w:r>
    <w:r w:rsidRPr="00D1047C">
      <w:rPr>
        <w:sz w:val="20"/>
        <w:szCs w:val="20"/>
      </w:rPr>
      <w:t xml:space="preserve">Program of Study – Page </w:t>
    </w:r>
    <w:r w:rsidRPr="00D1047C">
      <w:rPr>
        <w:sz w:val="20"/>
        <w:szCs w:val="20"/>
      </w:rPr>
      <w:fldChar w:fldCharType="begin"/>
    </w:r>
    <w:r w:rsidRPr="00D1047C">
      <w:rPr>
        <w:sz w:val="20"/>
        <w:szCs w:val="20"/>
      </w:rPr>
      <w:instrText xml:space="preserve"> PAGE   \* MERGEFORMAT </w:instrText>
    </w:r>
    <w:r w:rsidRPr="00D1047C">
      <w:rPr>
        <w:sz w:val="20"/>
        <w:szCs w:val="20"/>
      </w:rPr>
      <w:fldChar w:fldCharType="separate"/>
    </w:r>
    <w:r w:rsidR="005302A1">
      <w:rPr>
        <w:noProof/>
        <w:sz w:val="20"/>
        <w:szCs w:val="20"/>
      </w:rPr>
      <w:t>2</w:t>
    </w:r>
    <w:r w:rsidRPr="00D1047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E7" w:rsidRPr="00CC1AB0" w:rsidRDefault="000602E7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B474B2">
      <w:rPr>
        <w:sz w:val="20"/>
        <w:szCs w:val="24"/>
      </w:rPr>
      <w:t xml:space="preserve">klsr, </w:t>
    </w:r>
    <w:r w:rsidR="006A614B">
      <w:rPr>
        <w:sz w:val="20"/>
        <w:szCs w:val="24"/>
      </w:rPr>
      <w:t>8/18/16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E7" w:rsidRDefault="000602E7" w:rsidP="00392B1B">
      <w:r>
        <w:separator/>
      </w:r>
    </w:p>
  </w:footnote>
  <w:footnote w:type="continuationSeparator" w:id="0">
    <w:p w:rsidR="000602E7" w:rsidRDefault="000602E7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0602E7" w:rsidRPr="000F348A" w:rsidTr="003768C2">
      <w:trPr>
        <w:jc w:val="center"/>
      </w:trPr>
      <w:tc>
        <w:tcPr>
          <w:tcW w:w="11016" w:type="dxa"/>
        </w:tcPr>
        <w:bookmarkStart w:id="8" w:name="OLE_LINK1"/>
        <w:p w:rsidR="000602E7" w:rsidRPr="007D47A0" w:rsidRDefault="000602E7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591BC0">
            <w:fldChar w:fldCharType="begin"/>
          </w:r>
          <w:r w:rsidR="00591BC0">
            <w:instrText xml:space="preserve"> INCLUDEPICTURE  "http://www4.nau.edu/marketing/downloads/logos-gif/NAU_1L.gif" \* MERGEFORMATINET </w:instrText>
          </w:r>
          <w:r w:rsidR="00591BC0">
            <w:fldChar w:fldCharType="separate"/>
          </w:r>
          <w:r w:rsidR="002F2568">
            <w:fldChar w:fldCharType="begin"/>
          </w:r>
          <w:r w:rsidR="002F2568">
            <w:instrText xml:space="preserve"> INCLUDEPICTURE  "http://www4.nau.edu/marketing/downloads/logos-gif/NAU_1L.gif" \* MERGEFORMATINET </w:instrText>
          </w:r>
          <w:r w:rsidR="002F2568">
            <w:fldChar w:fldCharType="separate"/>
          </w:r>
          <w:r w:rsidR="006C0AAB">
            <w:fldChar w:fldCharType="begin"/>
          </w:r>
          <w:r w:rsidR="006C0AAB">
            <w:instrText xml:space="preserve"> INCLUDEPICTURE  "http://www4.nau.edu/marketing/downloads/logos-gif/NAU_1L.gif" \* MERGEFORMATINET </w:instrText>
          </w:r>
          <w:r w:rsidR="006C0AAB">
            <w:fldChar w:fldCharType="separate"/>
          </w:r>
          <w:r w:rsidR="00420C94">
            <w:fldChar w:fldCharType="begin"/>
          </w:r>
          <w:r w:rsidR="00420C94">
            <w:instrText xml:space="preserve"> INCLUDEPICTURE  "http://www4.nau.edu/marketing/downloads/logos-gif/NAU_1L.gif" \* MERGEFORMATINET </w:instrText>
          </w:r>
          <w:r w:rsidR="00420C94">
            <w:fldChar w:fldCharType="separate"/>
          </w:r>
          <w:r w:rsidR="00002AA9">
            <w:fldChar w:fldCharType="begin"/>
          </w:r>
          <w:r w:rsidR="00002AA9">
            <w:instrText xml:space="preserve"> INCLUDEPICTURE  "http://www4.nau.edu/marketing/downloads/logos-gif/NAU_1L.gif" \* MERGEFORMATINET </w:instrText>
          </w:r>
          <w:r w:rsidR="00002AA9">
            <w:fldChar w:fldCharType="separate"/>
          </w:r>
          <w:r w:rsidR="00703E76">
            <w:fldChar w:fldCharType="begin"/>
          </w:r>
          <w:r w:rsidR="00703E76">
            <w:instrText xml:space="preserve"> INCLUDEPICTURE  "http://www4.nau.edu/marketing/downloads/logos-gif/NAU_1L.gif" \* MERGEFORMATINET </w:instrText>
          </w:r>
          <w:r w:rsidR="00703E76">
            <w:fldChar w:fldCharType="separate"/>
          </w:r>
          <w:r w:rsidR="006E42F7">
            <w:fldChar w:fldCharType="begin"/>
          </w:r>
          <w:r w:rsidR="006E42F7">
            <w:instrText xml:space="preserve"> INCLUDEPICTURE  "http://www4.nau.edu/marketing/downloads/logos-gif/NAU_1L.gif" \* MERGEFORMATINET </w:instrText>
          </w:r>
          <w:r w:rsidR="006E42F7">
            <w:fldChar w:fldCharType="separate"/>
          </w:r>
          <w:r w:rsidR="005302A1">
            <w:fldChar w:fldCharType="begin"/>
          </w:r>
          <w:r w:rsidR="005302A1">
            <w:instrText xml:space="preserve"> </w:instrText>
          </w:r>
          <w:r w:rsidR="005302A1">
            <w:instrText>INCLUDEPICTURE  "http://www4.nau.edu/marketing/downloads/logos-gif/NAU_1L.gif" \* MERGEFORMATINET</w:instrText>
          </w:r>
          <w:r w:rsidR="005302A1">
            <w:instrText xml:space="preserve"> </w:instrText>
          </w:r>
          <w:r w:rsidR="005302A1">
            <w:fldChar w:fldCharType="separate"/>
          </w:r>
          <w:r w:rsidR="00004F6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5302A1">
            <w:fldChar w:fldCharType="end"/>
          </w:r>
          <w:r w:rsidR="006E42F7">
            <w:fldChar w:fldCharType="end"/>
          </w:r>
          <w:r w:rsidR="00703E76">
            <w:fldChar w:fldCharType="end"/>
          </w:r>
          <w:r w:rsidR="00002AA9">
            <w:fldChar w:fldCharType="end"/>
          </w:r>
          <w:r w:rsidR="00420C94">
            <w:fldChar w:fldCharType="end"/>
          </w:r>
          <w:r w:rsidR="006C0AAB">
            <w:fldChar w:fldCharType="end"/>
          </w:r>
          <w:r w:rsidR="002F2568">
            <w:fldChar w:fldCharType="end"/>
          </w:r>
          <w:r w:rsidR="00591BC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0602E7" w:rsidRPr="000602E7" w:rsidRDefault="000602E7" w:rsidP="00392B1B">
    <w:pPr>
      <w:pStyle w:val="Header"/>
      <w:spacing w:before="120"/>
      <w:jc w:val="center"/>
      <w:rPr>
        <w:rFonts w:cs="Arial"/>
        <w:b/>
        <w:sz w:val="28"/>
      </w:rPr>
    </w:pPr>
    <w:r w:rsidRPr="000602E7">
      <w:rPr>
        <w:rFonts w:cs="Arial"/>
        <w:b/>
        <w:sz w:val="28"/>
      </w:rPr>
      <w:t>Master of Science in Climate Science and Solutions</w:t>
    </w:r>
  </w:p>
  <w:p w:rsidR="000602E7" w:rsidRPr="00CC1AB0" w:rsidRDefault="000602E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:rsidR="000602E7" w:rsidRPr="00CC1AB0" w:rsidRDefault="000602E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420C94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0602E7" w:rsidRPr="00392B1B" w:rsidRDefault="000602E7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zS4KMxSoid/Ky8BvbMLeP7rQt7Bv27zPy2FTQ64Hy7OuewCYEPf8jL7UZgYuZNYvMl00cUcNg63Rfxa/rgFj5A==" w:salt="WxzNVaO8WonIpV0NpUazBA==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02AA9"/>
    <w:rsid w:val="00004F6C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02E7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33BB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568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0C94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02A1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1BC0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14B"/>
    <w:rsid w:val="006A6816"/>
    <w:rsid w:val="006A6820"/>
    <w:rsid w:val="006B641D"/>
    <w:rsid w:val="006C0AAB"/>
    <w:rsid w:val="006C4395"/>
    <w:rsid w:val="006C625F"/>
    <w:rsid w:val="006C6DF9"/>
    <w:rsid w:val="006D0B6C"/>
    <w:rsid w:val="006D2DBB"/>
    <w:rsid w:val="006D4BF7"/>
    <w:rsid w:val="006D51F6"/>
    <w:rsid w:val="006E42F7"/>
    <w:rsid w:val="006F0042"/>
    <w:rsid w:val="006F07EC"/>
    <w:rsid w:val="006F1AF2"/>
    <w:rsid w:val="006F39FC"/>
    <w:rsid w:val="007009EF"/>
    <w:rsid w:val="00701EFD"/>
    <w:rsid w:val="007021C2"/>
    <w:rsid w:val="00703E76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3062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5A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1E4F"/>
    <w:rsid w:val="00B337F3"/>
    <w:rsid w:val="00B44145"/>
    <w:rsid w:val="00B44AE5"/>
    <w:rsid w:val="00B474B2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047C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4:docId w14:val="27EB0117"/>
  <w15:docId w15:val="{C9822FF5-2172-4577-B919-58271979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D78D-3C90-46E1-B717-D710BFCE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11</cp:revision>
  <cp:lastPrinted>2014-02-28T16:01:00Z</cp:lastPrinted>
  <dcterms:created xsi:type="dcterms:W3CDTF">2015-07-01T15:58:00Z</dcterms:created>
  <dcterms:modified xsi:type="dcterms:W3CDTF">2016-08-18T19:53:00Z</dcterms:modified>
</cp:coreProperties>
</file>