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32242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322427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32242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322427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7204">
              <w:rPr>
                <w:sz w:val="24"/>
                <w:szCs w:val="24"/>
              </w:rPr>
            </w:r>
            <w:r w:rsidR="00C0720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7204">
              <w:rPr>
                <w:sz w:val="24"/>
                <w:szCs w:val="24"/>
              </w:rPr>
            </w:r>
            <w:r w:rsidR="00C0720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19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401969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0063D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603</w:t>
            </w:r>
          </w:p>
        </w:tc>
        <w:tc>
          <w:tcPr>
            <w:tcW w:w="3510" w:type="dxa"/>
          </w:tcPr>
          <w:p w:rsidR="00F4095E" w:rsidRPr="00CC1AB0" w:rsidRDefault="00510A14" w:rsidP="00510A1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Anthropology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607</w:t>
            </w:r>
          </w:p>
        </w:tc>
        <w:tc>
          <w:tcPr>
            <w:tcW w:w="3510" w:type="dxa"/>
          </w:tcPr>
          <w:p w:rsidR="00F4095E" w:rsidRPr="00883B65" w:rsidRDefault="00510A1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Pre-internship Seminar</w:t>
            </w:r>
          </w:p>
          <w:p w:rsidR="00F4095E" w:rsidRDefault="00F4095E" w:rsidP="00510A14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569 or ANT 636 and ANT 603</w:t>
            </w:r>
          </w:p>
          <w:p w:rsidR="00510A14" w:rsidRPr="00CC1AB0" w:rsidRDefault="00510A14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ANT 568 or ANT 635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609</w:t>
            </w:r>
          </w:p>
        </w:tc>
        <w:tc>
          <w:tcPr>
            <w:tcW w:w="3510" w:type="dxa"/>
          </w:tcPr>
          <w:p w:rsidR="00F4095E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Post-internship Seminar </w:t>
            </w:r>
          </w:p>
          <w:p w:rsidR="00F4095E" w:rsidRPr="00883B65" w:rsidRDefault="00F4095E" w:rsidP="00510A1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510A14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F6C48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608</w:t>
            </w:r>
          </w:p>
        </w:tc>
        <w:tc>
          <w:tcPr>
            <w:tcW w:w="3510" w:type="dxa"/>
          </w:tcPr>
          <w:p w:rsidR="00FF6C48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4F76E6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4F76E6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1438" w:rsidRPr="00CC1AB0" w:rsidTr="00BD1438">
        <w:trPr>
          <w:trHeight w:val="360"/>
          <w:jc w:val="center"/>
        </w:trPr>
        <w:tc>
          <w:tcPr>
            <w:tcW w:w="11016" w:type="dxa"/>
            <w:gridSpan w:val="9"/>
          </w:tcPr>
          <w:p w:rsidR="00BD1438" w:rsidRPr="00BD1438" w:rsidRDefault="00BD1438" w:rsidP="00BD1438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BD1438">
              <w:rPr>
                <w:b/>
                <w:sz w:val="20"/>
                <w:szCs w:val="20"/>
              </w:rPr>
              <w:t xml:space="preserve">Thesis or Internship (3 units required): </w:t>
            </w:r>
            <w:r w:rsidRPr="00BD1438">
              <w:rPr>
                <w:sz w:val="20"/>
                <w:szCs w:val="20"/>
              </w:rPr>
              <w:t>Select ONE course from either ANT 698</w:t>
            </w:r>
            <w:r w:rsidRPr="00BD1438">
              <w:rPr>
                <w:sz w:val="20"/>
                <w:szCs w:val="20"/>
                <w:vertAlign w:val="superscript"/>
              </w:rPr>
              <w:t>a</w:t>
            </w:r>
            <w:r w:rsidRPr="00BD1438">
              <w:rPr>
                <w:sz w:val="20"/>
                <w:szCs w:val="20"/>
              </w:rPr>
              <w:t xml:space="preserve"> or ANT 699</w:t>
            </w:r>
            <w:r w:rsidRPr="00BD1438">
              <w:rPr>
                <w:sz w:val="20"/>
                <w:szCs w:val="20"/>
                <w:vertAlign w:val="superscript"/>
              </w:rPr>
              <w:t>b</w:t>
            </w:r>
            <w:r w:rsidRPr="00BD1438">
              <w:rPr>
                <w:sz w:val="20"/>
                <w:szCs w:val="20"/>
              </w:rPr>
              <w:t>.</w:t>
            </w:r>
          </w:p>
        </w:tc>
      </w:tr>
      <w:tr w:rsidR="00BD1438" w:rsidRPr="00CC1AB0" w:rsidTr="00FF6C48">
        <w:trPr>
          <w:trHeight w:val="360"/>
          <w:jc w:val="center"/>
        </w:trPr>
        <w:tc>
          <w:tcPr>
            <w:tcW w:w="316" w:type="dxa"/>
          </w:tcPr>
          <w:p w:rsidR="00BD1438" w:rsidRPr="00CC1AB0" w:rsidRDefault="00BD1438" w:rsidP="00BD143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D1438" w:rsidRDefault="00BD1438" w:rsidP="00BD143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D1438" w:rsidRDefault="00BD1438" w:rsidP="00BD143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1438" w:rsidRPr="00CC1AB0" w:rsidTr="00BD1438">
        <w:trPr>
          <w:trHeight w:val="360"/>
          <w:jc w:val="center"/>
        </w:trPr>
        <w:tc>
          <w:tcPr>
            <w:tcW w:w="11016" w:type="dxa"/>
            <w:gridSpan w:val="9"/>
          </w:tcPr>
          <w:p w:rsidR="00BD1438" w:rsidRPr="00B3639F" w:rsidRDefault="00BD1438" w:rsidP="00BD1438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B3639F">
              <w:rPr>
                <w:rFonts w:cs="Arial"/>
                <w:b/>
                <w:sz w:val="20"/>
                <w:szCs w:val="20"/>
              </w:rPr>
              <w:t xml:space="preserve">Electives (9 units required): </w:t>
            </w:r>
            <w:r w:rsidRPr="00B3639F">
              <w:rPr>
                <w:rFonts w:cs="Arial"/>
                <w:sz w:val="20"/>
                <w:szCs w:val="20"/>
              </w:rPr>
              <w:t>Electives must be organized around a theme or emphasis and chosen in consultation with your advisor.  Students may not count ANT 605 or more than 6 units of individualized studies, such as ANT 685 or ANT 697.</w:t>
            </w:r>
          </w:p>
        </w:tc>
      </w:tr>
      <w:tr w:rsidR="00B3639F" w:rsidRPr="00CC1AB0" w:rsidTr="00FF6C48">
        <w:trPr>
          <w:trHeight w:val="360"/>
          <w:jc w:val="center"/>
        </w:trPr>
        <w:tc>
          <w:tcPr>
            <w:tcW w:w="316" w:type="dxa"/>
          </w:tcPr>
          <w:p w:rsidR="00B3639F" w:rsidRPr="00CC1AB0" w:rsidRDefault="00B3639F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3639F" w:rsidRDefault="00B3639F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3639F" w:rsidRDefault="00B3639F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6C48">
        <w:trPr>
          <w:trHeight w:val="360"/>
          <w:jc w:val="center"/>
        </w:trPr>
        <w:tc>
          <w:tcPr>
            <w:tcW w:w="316" w:type="dxa"/>
          </w:tcPr>
          <w:p w:rsidR="00B3639F" w:rsidRPr="00CC1AB0" w:rsidRDefault="00B3639F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3639F" w:rsidRDefault="00B3639F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3639F" w:rsidRDefault="00B3639F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6C48">
        <w:trPr>
          <w:trHeight w:val="360"/>
          <w:jc w:val="center"/>
        </w:trPr>
        <w:tc>
          <w:tcPr>
            <w:tcW w:w="316" w:type="dxa"/>
          </w:tcPr>
          <w:p w:rsidR="00B3639F" w:rsidRPr="00CC1AB0" w:rsidRDefault="00B3639F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3639F" w:rsidRDefault="00B3639F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3639F" w:rsidRDefault="00B3639F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3639F" w:rsidRDefault="00B3639F"/>
    <w:p w:rsidR="00B3639F" w:rsidRDefault="00B3639F"/>
    <w:p w:rsidR="00B3639F" w:rsidRDefault="00B3639F"/>
    <w:p w:rsidR="00B3639F" w:rsidRDefault="00B3639F"/>
    <w:p w:rsidR="00B3639F" w:rsidRDefault="00B3639F" w:rsidP="00B3639F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3639F" w:rsidRDefault="00B3639F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B3639F" w:rsidRPr="00CC1AB0" w:rsidTr="00B3639F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3639F" w:rsidRPr="00CC1AB0" w:rsidTr="00FF2A6C">
        <w:trPr>
          <w:jc w:val="center"/>
        </w:trPr>
        <w:tc>
          <w:tcPr>
            <w:tcW w:w="11016" w:type="dxa"/>
            <w:gridSpan w:val="9"/>
          </w:tcPr>
          <w:p w:rsidR="00B3639F" w:rsidRPr="00CC1AB0" w:rsidRDefault="00B3639F" w:rsidP="00BD1438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Applied Archaeology Concentration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units req</w:t>
            </w:r>
            <w:r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B3639F" w:rsidRPr="00CC1AB0" w:rsidTr="00FF2A6C">
        <w:trPr>
          <w:jc w:val="center"/>
        </w:trPr>
        <w:tc>
          <w:tcPr>
            <w:tcW w:w="316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3639F" w:rsidRPr="00CC1AB0" w:rsidRDefault="00B3639F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524</w:t>
            </w:r>
          </w:p>
        </w:tc>
        <w:tc>
          <w:tcPr>
            <w:tcW w:w="3510" w:type="dxa"/>
          </w:tcPr>
          <w:p w:rsidR="00B3639F" w:rsidRPr="00CC1AB0" w:rsidRDefault="00B3639F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Resource Management</w:t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2A6C">
        <w:trPr>
          <w:jc w:val="center"/>
        </w:trPr>
        <w:tc>
          <w:tcPr>
            <w:tcW w:w="316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635</w:t>
            </w:r>
          </w:p>
        </w:tc>
        <w:tc>
          <w:tcPr>
            <w:tcW w:w="3510" w:type="dxa"/>
          </w:tcPr>
          <w:p w:rsidR="00B3639F" w:rsidRPr="00CC1AB0" w:rsidRDefault="00B3639F" w:rsidP="00510A14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Archaeological Theory</w:t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2A6C">
        <w:trPr>
          <w:jc w:val="center"/>
        </w:trPr>
        <w:tc>
          <w:tcPr>
            <w:tcW w:w="316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636</w:t>
            </w:r>
          </w:p>
        </w:tc>
        <w:tc>
          <w:tcPr>
            <w:tcW w:w="3510" w:type="dxa"/>
          </w:tcPr>
          <w:p w:rsidR="00B3639F" w:rsidRPr="00CC1AB0" w:rsidRDefault="00B3639F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Archaeological Methods and Inference</w:t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/>
    <w:p w:rsidR="00BD1438" w:rsidRDefault="00BD1438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Informaton</w:t>
      </w:r>
    </w:p>
    <w:p w:rsidR="00BD1438" w:rsidRDefault="00BD1438" w:rsidP="00293CAD">
      <w:pPr>
        <w:spacing w:line="360" w:lineRule="auto"/>
      </w:pPr>
      <w:proofErr w:type="gramStart"/>
      <w:r w:rsidRPr="00BD1438">
        <w:rPr>
          <w:vertAlign w:val="superscript"/>
        </w:rPr>
        <w:t>a</w:t>
      </w:r>
      <w:proofErr w:type="gramEnd"/>
      <w:r>
        <w:tab/>
        <w:t>ANT 698: Students will write and successfully defend an internship paper in their final term.</w:t>
      </w:r>
    </w:p>
    <w:p w:rsidR="00BD1438" w:rsidRPr="00BD1438" w:rsidRDefault="00BD1438" w:rsidP="00293CAD">
      <w:pPr>
        <w:spacing w:line="360" w:lineRule="auto"/>
      </w:pPr>
      <w:proofErr w:type="gramStart"/>
      <w:r w:rsidRPr="00BD1438">
        <w:rPr>
          <w:vertAlign w:val="superscript"/>
        </w:rPr>
        <w:t>b</w:t>
      </w:r>
      <w:proofErr w:type="gramEnd"/>
      <w:r>
        <w:tab/>
        <w:t>ANT 699: Students will write and successfully defend an internship thesis in their final term.</w:t>
      </w:r>
    </w:p>
    <w:p w:rsidR="00B3639F" w:rsidRDefault="00B3639F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ED0CD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ED0CDF" w:rsidRDefault="00ED0CDF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38" w:rsidRDefault="00BD1438" w:rsidP="00392B1B">
      <w:r>
        <w:separator/>
      </w:r>
    </w:p>
  </w:endnote>
  <w:endnote w:type="continuationSeparator" w:id="0">
    <w:p w:rsidR="00BD1438" w:rsidRDefault="00BD143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38" w:rsidRPr="00936889" w:rsidRDefault="00BD1438" w:rsidP="00936889">
    <w:pPr>
      <w:pStyle w:val="NoSpacing"/>
      <w:rPr>
        <w:sz w:val="20"/>
        <w:szCs w:val="20"/>
      </w:rPr>
    </w:pPr>
    <w:r w:rsidRPr="00936889">
      <w:rPr>
        <w:i/>
        <w:sz w:val="20"/>
        <w:szCs w:val="20"/>
      </w:rPr>
      <w:t>*Required</w:t>
    </w:r>
    <w:r w:rsidRPr="00936889">
      <w:rPr>
        <w:i/>
        <w:sz w:val="20"/>
        <w:szCs w:val="20"/>
      </w:rPr>
      <w:tab/>
    </w:r>
    <w:r w:rsidRPr="0093688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</w:t>
    </w:r>
    <w:r w:rsidRPr="00936889">
      <w:rPr>
        <w:sz w:val="20"/>
        <w:szCs w:val="20"/>
      </w:rPr>
      <w:t xml:space="preserve">Anthropology: Applied-Archaeology (MA)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36889">
      <w:rPr>
        <w:b/>
        <w:sz w:val="20"/>
        <w:szCs w:val="20"/>
      </w:rPr>
      <w:t>Revised:</w:t>
    </w:r>
    <w:r w:rsidRPr="00936889">
      <w:rPr>
        <w:sz w:val="20"/>
        <w:szCs w:val="20"/>
      </w:rPr>
      <w:t xml:space="preserve"> </w:t>
    </w:r>
    <w:r w:rsidR="00322427">
      <w:rPr>
        <w:sz w:val="20"/>
        <w:szCs w:val="24"/>
      </w:rPr>
      <w:t>mmr, 6/16/16</w:t>
    </w:r>
  </w:p>
  <w:p w:rsidR="00BD1438" w:rsidRPr="00936889" w:rsidRDefault="00322427" w:rsidP="00936889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2016-17 </w:t>
    </w:r>
    <w:r w:rsidR="00BD1438" w:rsidRPr="00936889">
      <w:rPr>
        <w:sz w:val="20"/>
        <w:szCs w:val="20"/>
      </w:rPr>
      <w:t xml:space="preserve">Program of Study – Page </w:t>
    </w:r>
    <w:r w:rsidR="00BD1438" w:rsidRPr="00936889">
      <w:rPr>
        <w:sz w:val="20"/>
        <w:szCs w:val="20"/>
      </w:rPr>
      <w:fldChar w:fldCharType="begin"/>
    </w:r>
    <w:r w:rsidR="00BD1438" w:rsidRPr="00936889">
      <w:rPr>
        <w:sz w:val="20"/>
        <w:szCs w:val="20"/>
      </w:rPr>
      <w:instrText xml:space="preserve"> PAGE   \* MERGEFORMAT </w:instrText>
    </w:r>
    <w:r w:rsidR="00BD1438" w:rsidRPr="00936889">
      <w:rPr>
        <w:sz w:val="20"/>
        <w:szCs w:val="20"/>
      </w:rPr>
      <w:fldChar w:fldCharType="separate"/>
    </w:r>
    <w:r w:rsidR="00C07204">
      <w:rPr>
        <w:noProof/>
        <w:sz w:val="20"/>
        <w:szCs w:val="20"/>
      </w:rPr>
      <w:t>2</w:t>
    </w:r>
    <w:r w:rsidR="00BD1438" w:rsidRPr="0093688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38" w:rsidRPr="00CC1AB0" w:rsidRDefault="00BD143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22427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38" w:rsidRDefault="00BD1438" w:rsidP="00392B1B">
      <w:r>
        <w:separator/>
      </w:r>
    </w:p>
  </w:footnote>
  <w:footnote w:type="continuationSeparator" w:id="0">
    <w:p w:rsidR="00BD1438" w:rsidRDefault="00BD143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D1438" w:rsidRPr="000F348A" w:rsidTr="003768C2">
      <w:trPr>
        <w:jc w:val="center"/>
      </w:trPr>
      <w:tc>
        <w:tcPr>
          <w:tcW w:w="11016" w:type="dxa"/>
        </w:tcPr>
        <w:p w:rsidR="00BD1438" w:rsidRPr="007D47A0" w:rsidRDefault="0032242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BD1438" w:rsidRDefault="00BD143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 - Applied</w:t>
    </w:r>
  </w:p>
  <w:p w:rsidR="00BD1438" w:rsidRPr="00FF6C48" w:rsidRDefault="00BD143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Archaeology Concentration </w:t>
    </w:r>
  </w:p>
  <w:p w:rsidR="00BD1438" w:rsidRPr="00CC1AB0" w:rsidRDefault="00BD143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BD1438" w:rsidRPr="00CC1AB0" w:rsidRDefault="00BD143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322427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BD1438" w:rsidRPr="00392B1B" w:rsidRDefault="00BD143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80CED17E"/>
    <w:lvl w:ilvl="0" w:tplc="A7B44F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B560F0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3FEB"/>
    <w:multiLevelType w:val="hybridMultilevel"/>
    <w:tmpl w:val="8BACED5A"/>
    <w:lvl w:ilvl="0" w:tplc="31120E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CC1356B"/>
    <w:multiLevelType w:val="hybridMultilevel"/>
    <w:tmpl w:val="76367A0E"/>
    <w:lvl w:ilvl="0" w:tplc="1B560F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6n5bTx3JNtF1wwy0pkOmcoseidPEGUlckPIuL8uKDnmyvxy/JjPRBKLVV3T+lY9zJF+jNuY0cz8iGCQjmdlA==" w:salt="tvt81NTimYLvhAvCqN00lA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63DD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785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A2E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2427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969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4F76E6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88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60F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639F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438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204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1C6F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CF61EB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0CDF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6CD74314-DCD4-4CD3-967F-5D732AF6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F254-8DF2-45B3-A146-5DDF3F44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2</cp:revision>
  <cp:lastPrinted>2014-02-28T16:01:00Z</cp:lastPrinted>
  <dcterms:created xsi:type="dcterms:W3CDTF">2017-10-17T18:17:00Z</dcterms:created>
  <dcterms:modified xsi:type="dcterms:W3CDTF">2017-10-17T18:17:00Z</dcterms:modified>
</cp:coreProperties>
</file>