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42" w:rsidRDefault="00CE0277" w:rsidP="003176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E0277">
        <w:rPr>
          <w:rFonts w:ascii="Times New Roman" w:hAnsi="Times New Roman" w:cs="Times New Roman"/>
          <w:b/>
          <w:sz w:val="32"/>
          <w:szCs w:val="32"/>
        </w:rPr>
        <w:t>International Pavilion Building Guidelines</w:t>
      </w:r>
    </w:p>
    <w:p w:rsidR="00A852A3" w:rsidRDefault="00A852A3" w:rsidP="00CE0277">
      <w:pPr>
        <w:jc w:val="center"/>
        <w:rPr>
          <w:rFonts w:ascii="Times New Roman" w:hAnsi="Times New Roman" w:cs="Times New Roman"/>
          <w:sz w:val="32"/>
          <w:szCs w:val="32"/>
        </w:rPr>
        <w:sectPr w:rsidR="00A852A3" w:rsidSect="00CE027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7642" w:rsidRDefault="00317642" w:rsidP="0031764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BD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8D61" wp14:editId="5D3886CC">
                <wp:simplePos x="0" y="0"/>
                <wp:positionH relativeFrom="column">
                  <wp:posOffset>-344805</wp:posOffset>
                </wp:positionH>
                <wp:positionV relativeFrom="paragraph">
                  <wp:posOffset>20955</wp:posOffset>
                </wp:positionV>
                <wp:extent cx="65468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846D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15pt,1.65pt" to="488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" strokecolor="black [3213]"/>
            </w:pict>
          </mc:Fallback>
        </mc:AlternateContent>
      </w:r>
    </w:p>
    <w:p w:rsidR="00CE0277" w:rsidRPr="00CE0277" w:rsidRDefault="00CE0277" w:rsidP="0031764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277">
        <w:rPr>
          <w:rFonts w:ascii="Times New Roman" w:hAnsi="Times New Roman" w:cs="Times New Roman"/>
          <w:b/>
          <w:sz w:val="24"/>
          <w:szCs w:val="24"/>
          <w:u w:val="single"/>
        </w:rPr>
        <w:t>CONTRACT</w:t>
      </w:r>
    </w:p>
    <w:p w:rsidR="00CE0277" w:rsidRPr="00CE0277" w:rsidRDefault="00CE0277" w:rsidP="00CE0277">
      <w:pPr>
        <w:rPr>
          <w:rFonts w:ascii="Times New Roman" w:hAnsi="Times New Roman" w:cs="Times New Roman"/>
          <w:sz w:val="24"/>
          <w:szCs w:val="24"/>
        </w:rPr>
      </w:pPr>
      <w:r w:rsidRPr="00CE0277">
        <w:rPr>
          <w:rFonts w:ascii="Times New Roman" w:hAnsi="Times New Roman" w:cs="Times New Roman"/>
          <w:sz w:val="24"/>
          <w:szCs w:val="24"/>
        </w:rPr>
        <w:t>Please read the facility rental</w:t>
      </w:r>
      <w:r>
        <w:rPr>
          <w:rFonts w:ascii="Times New Roman" w:hAnsi="Times New Roman" w:cs="Times New Roman"/>
          <w:sz w:val="24"/>
          <w:szCs w:val="24"/>
        </w:rPr>
        <w:t xml:space="preserve"> agreement thoroughly, and sign </w:t>
      </w:r>
      <w:r w:rsidRPr="00CE0277">
        <w:rPr>
          <w:rFonts w:ascii="Times New Roman" w:hAnsi="Times New Roman" w:cs="Times New Roman"/>
          <w:sz w:val="24"/>
          <w:szCs w:val="24"/>
        </w:rPr>
        <w:t xml:space="preserve">and return it to the </w:t>
      </w:r>
      <w:r w:rsidR="002F2520">
        <w:rPr>
          <w:rFonts w:ascii="Times New Roman" w:hAnsi="Times New Roman" w:cs="Times New Roman"/>
          <w:sz w:val="24"/>
          <w:szCs w:val="24"/>
        </w:rPr>
        <w:t>International Pavilion staff</w:t>
      </w:r>
      <w:r>
        <w:rPr>
          <w:rFonts w:ascii="Times New Roman" w:hAnsi="Times New Roman" w:cs="Times New Roman"/>
          <w:sz w:val="24"/>
          <w:szCs w:val="24"/>
        </w:rPr>
        <w:t xml:space="preserve"> by the </w:t>
      </w:r>
      <w:r w:rsidRPr="00CE0277">
        <w:rPr>
          <w:rFonts w:ascii="Times New Roman" w:hAnsi="Times New Roman" w:cs="Times New Roman"/>
          <w:sz w:val="24"/>
          <w:szCs w:val="24"/>
        </w:rPr>
        <w:t>indicated deadline date.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signing the facility rental </w:t>
      </w:r>
      <w:r w:rsidRPr="00CE0277">
        <w:rPr>
          <w:rFonts w:ascii="Times New Roman" w:hAnsi="Times New Roman" w:cs="Times New Roman"/>
          <w:sz w:val="24"/>
          <w:szCs w:val="24"/>
        </w:rPr>
        <w:t>agreement you are agreeing to a</w:t>
      </w:r>
      <w:r>
        <w:rPr>
          <w:rFonts w:ascii="Times New Roman" w:hAnsi="Times New Roman" w:cs="Times New Roman"/>
          <w:sz w:val="24"/>
          <w:szCs w:val="24"/>
        </w:rPr>
        <w:t xml:space="preserve">ll provisions specified on this </w:t>
      </w:r>
      <w:r w:rsidRPr="00CE0277">
        <w:rPr>
          <w:rFonts w:ascii="Times New Roman" w:hAnsi="Times New Roman" w:cs="Times New Roman"/>
          <w:sz w:val="24"/>
          <w:szCs w:val="24"/>
        </w:rPr>
        <w:t>sheet.</w:t>
      </w:r>
      <w:r w:rsidR="002F2520">
        <w:rPr>
          <w:rFonts w:ascii="Times New Roman" w:hAnsi="Times New Roman" w:cs="Times New Roman"/>
          <w:sz w:val="24"/>
          <w:szCs w:val="24"/>
        </w:rPr>
        <w:t xml:space="preserve"> </w:t>
      </w:r>
      <w:r w:rsidRPr="00CE0277">
        <w:rPr>
          <w:rFonts w:ascii="Times New Roman" w:hAnsi="Times New Roman" w:cs="Times New Roman"/>
          <w:sz w:val="24"/>
          <w:szCs w:val="24"/>
        </w:rPr>
        <w:t xml:space="preserve"> Failure to sign </w:t>
      </w:r>
      <w:r>
        <w:rPr>
          <w:rFonts w:ascii="Times New Roman" w:hAnsi="Times New Roman" w:cs="Times New Roman"/>
          <w:sz w:val="24"/>
          <w:szCs w:val="24"/>
        </w:rPr>
        <w:t xml:space="preserve">and return your facility rental </w:t>
      </w:r>
      <w:r w:rsidRPr="00CE0277">
        <w:rPr>
          <w:rFonts w:ascii="Times New Roman" w:hAnsi="Times New Roman" w:cs="Times New Roman"/>
          <w:sz w:val="24"/>
          <w:szCs w:val="24"/>
        </w:rPr>
        <w:t xml:space="preserve">agreement may lead to </w:t>
      </w:r>
      <w:r w:rsidR="002F2520">
        <w:rPr>
          <w:rFonts w:ascii="Times New Roman" w:hAnsi="Times New Roman" w:cs="Times New Roman"/>
          <w:sz w:val="24"/>
          <w:szCs w:val="24"/>
        </w:rPr>
        <w:t xml:space="preserve">your </w:t>
      </w:r>
      <w:r w:rsidRPr="00CE0277">
        <w:rPr>
          <w:rFonts w:ascii="Times New Roman" w:hAnsi="Times New Roman" w:cs="Times New Roman"/>
          <w:sz w:val="24"/>
          <w:szCs w:val="24"/>
        </w:rPr>
        <w:t>reservat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 w:rsidR="002F2520">
        <w:rPr>
          <w:rFonts w:ascii="Times New Roman" w:hAnsi="Times New Roman" w:cs="Times New Roman"/>
          <w:sz w:val="24"/>
          <w:szCs w:val="24"/>
        </w:rPr>
        <w:t>being cancelled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If you do not </w:t>
      </w:r>
      <w:r w:rsidRPr="00CE0277">
        <w:rPr>
          <w:rFonts w:ascii="Times New Roman" w:hAnsi="Times New Roman" w:cs="Times New Roman"/>
          <w:sz w:val="24"/>
          <w:szCs w:val="24"/>
        </w:rPr>
        <w:t>understand any part of th</w:t>
      </w:r>
      <w:r>
        <w:rPr>
          <w:rFonts w:ascii="Times New Roman" w:hAnsi="Times New Roman" w:cs="Times New Roman"/>
          <w:sz w:val="24"/>
          <w:szCs w:val="24"/>
        </w:rPr>
        <w:t>e agreement, please contact the International Pavilion Front Desk</w:t>
      </w:r>
      <w:r w:rsidRPr="00CE0277">
        <w:rPr>
          <w:rFonts w:ascii="Times New Roman" w:hAnsi="Times New Roman" w:cs="Times New Roman"/>
          <w:sz w:val="24"/>
          <w:szCs w:val="24"/>
        </w:rPr>
        <w:t xml:space="preserve"> </w:t>
      </w:r>
      <w:r w:rsidRPr="001F17E5">
        <w:rPr>
          <w:rFonts w:ascii="Times New Roman" w:hAnsi="Times New Roman" w:cs="Times New Roman"/>
          <w:sz w:val="24"/>
          <w:szCs w:val="24"/>
        </w:rPr>
        <w:t xml:space="preserve">at </w:t>
      </w:r>
      <w:r w:rsidR="001F17E5" w:rsidRPr="001F17E5">
        <w:rPr>
          <w:rFonts w:ascii="Times New Roman" w:hAnsi="Times New Roman" w:cs="Times New Roman"/>
          <w:sz w:val="24"/>
          <w:szCs w:val="24"/>
        </w:rPr>
        <w:t>(928) 523-6116</w:t>
      </w:r>
      <w:r w:rsidRPr="001F17E5">
        <w:rPr>
          <w:rFonts w:ascii="Times New Roman" w:hAnsi="Times New Roman" w:cs="Times New Roman"/>
          <w:sz w:val="24"/>
          <w:szCs w:val="24"/>
        </w:rPr>
        <w:t>.</w:t>
      </w:r>
    </w:p>
    <w:p w:rsidR="00CE0277" w:rsidRPr="00CE0277" w:rsidRDefault="00CE0277" w:rsidP="00CE0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277">
        <w:rPr>
          <w:rFonts w:ascii="Times New Roman" w:hAnsi="Times New Roman" w:cs="Times New Roman"/>
          <w:b/>
          <w:sz w:val="24"/>
          <w:szCs w:val="24"/>
          <w:u w:val="single"/>
        </w:rPr>
        <w:t>HOURS OF OPERATION</w:t>
      </w:r>
    </w:p>
    <w:p w:rsidR="00CE0277" w:rsidRPr="002F2520" w:rsidRDefault="002F2520" w:rsidP="00CE02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The International Pavilion</w:t>
      </w:r>
      <w:r w:rsidR="00CE0277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hours of o</w:t>
      </w:r>
      <w:r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peration are Monday-Friday10:00</w:t>
      </w:r>
      <w:r w:rsidR="00985088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277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85088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0277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85088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85088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10:00</w:t>
      </w:r>
      <w:r w:rsidR="00985088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277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85088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0277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85088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0277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hours for Saturday’s are from 12:00 p.m. – 8:00 p.m. and Sunday’s are from 12:00 p.m. – 6:00 p.m. </w:t>
      </w:r>
      <w:r w:rsidR="00CE0277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Events scheduled outside of these times may subject to an additional fee. </w:t>
      </w:r>
      <w:r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277" w:rsidRPr="002F2520">
        <w:rPr>
          <w:rFonts w:ascii="Times New Roman" w:hAnsi="Times New Roman" w:cs="Times New Roman"/>
          <w:color w:val="000000" w:themeColor="text1"/>
          <w:sz w:val="24"/>
          <w:szCs w:val="24"/>
        </w:rPr>
        <w:t>Hours of operation are subject to change.</w:t>
      </w:r>
    </w:p>
    <w:p w:rsidR="00CE0277" w:rsidRPr="00CE0277" w:rsidRDefault="00CE0277" w:rsidP="00CE0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277">
        <w:rPr>
          <w:rFonts w:ascii="Times New Roman" w:hAnsi="Times New Roman" w:cs="Times New Roman"/>
          <w:b/>
          <w:sz w:val="24"/>
          <w:szCs w:val="24"/>
          <w:u w:val="single"/>
        </w:rPr>
        <w:t>ROOM SET</w:t>
      </w:r>
    </w:p>
    <w:p w:rsidR="00CE0277" w:rsidRPr="00CE0277" w:rsidRDefault="00CE0277" w:rsidP="00CE0277">
      <w:pPr>
        <w:rPr>
          <w:rFonts w:ascii="Times New Roman" w:hAnsi="Times New Roman" w:cs="Times New Roman"/>
          <w:sz w:val="24"/>
          <w:szCs w:val="24"/>
        </w:rPr>
      </w:pPr>
      <w:r w:rsidRPr="00CE0277">
        <w:rPr>
          <w:rFonts w:ascii="Times New Roman" w:hAnsi="Times New Roman" w:cs="Times New Roman"/>
          <w:sz w:val="24"/>
          <w:szCs w:val="24"/>
        </w:rPr>
        <w:t>Groups have the choice o</w:t>
      </w:r>
      <w:r w:rsidR="00985088">
        <w:rPr>
          <w:rFonts w:ascii="Times New Roman" w:hAnsi="Times New Roman" w:cs="Times New Roman"/>
          <w:sz w:val="24"/>
          <w:szCs w:val="24"/>
        </w:rPr>
        <w:t xml:space="preserve">f a conference square, theater, </w:t>
      </w:r>
      <w:r w:rsidRPr="00CE0277">
        <w:rPr>
          <w:rFonts w:ascii="Times New Roman" w:hAnsi="Times New Roman" w:cs="Times New Roman"/>
          <w:sz w:val="24"/>
          <w:szCs w:val="24"/>
        </w:rPr>
        <w:t>classroo</w:t>
      </w:r>
      <w:r w:rsidR="00985088">
        <w:rPr>
          <w:rFonts w:ascii="Times New Roman" w:hAnsi="Times New Roman" w:cs="Times New Roman"/>
          <w:sz w:val="24"/>
          <w:szCs w:val="24"/>
        </w:rPr>
        <w:t>m, banquet, or reception. Set</w:t>
      </w:r>
      <w:r w:rsidR="006202B0">
        <w:rPr>
          <w:rFonts w:ascii="Times New Roman" w:hAnsi="Times New Roman" w:cs="Times New Roman"/>
          <w:sz w:val="24"/>
          <w:szCs w:val="24"/>
        </w:rPr>
        <w:t>-up</w:t>
      </w:r>
      <w:r w:rsidR="00985088">
        <w:rPr>
          <w:rFonts w:ascii="Times New Roman" w:hAnsi="Times New Roman" w:cs="Times New Roman"/>
          <w:sz w:val="24"/>
          <w:szCs w:val="24"/>
        </w:rPr>
        <w:t xml:space="preserve"> requests must be made </w:t>
      </w:r>
      <w:r w:rsidR="006202B0">
        <w:rPr>
          <w:rFonts w:ascii="Times New Roman" w:hAnsi="Times New Roman" w:cs="Times New Roman"/>
          <w:sz w:val="24"/>
          <w:szCs w:val="24"/>
        </w:rPr>
        <w:t xml:space="preserve">at least </w:t>
      </w:r>
      <w:r w:rsidR="00985088">
        <w:rPr>
          <w:rFonts w:ascii="Times New Roman" w:hAnsi="Times New Roman" w:cs="Times New Roman"/>
          <w:sz w:val="24"/>
          <w:szCs w:val="24"/>
        </w:rPr>
        <w:t xml:space="preserve">48 </w:t>
      </w:r>
      <w:r w:rsidRPr="00CE0277">
        <w:rPr>
          <w:rFonts w:ascii="Times New Roman" w:hAnsi="Times New Roman" w:cs="Times New Roman"/>
          <w:sz w:val="24"/>
          <w:szCs w:val="24"/>
        </w:rPr>
        <w:t>hours in advance.</w:t>
      </w:r>
    </w:p>
    <w:p w:rsidR="002A6488" w:rsidRDefault="002A6488" w:rsidP="00CE0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STAFFING</w:t>
      </w:r>
    </w:p>
    <w:p w:rsidR="002A6488" w:rsidRPr="00D6287B" w:rsidRDefault="002A6488" w:rsidP="002A6488">
      <w:pPr>
        <w:rPr>
          <w:rFonts w:ascii="Times New Roman" w:hAnsi="Times New Roman" w:cs="Times New Roman"/>
          <w:sz w:val="24"/>
          <w:szCs w:val="24"/>
        </w:rPr>
      </w:pPr>
      <w:r w:rsidRPr="00F2418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International Pavilion</w:t>
      </w:r>
      <w:r w:rsidRPr="00F24189">
        <w:rPr>
          <w:rFonts w:ascii="Times New Roman" w:hAnsi="Times New Roman" w:cs="Times New Roman"/>
          <w:sz w:val="24"/>
          <w:szCs w:val="24"/>
        </w:rPr>
        <w:t xml:space="preserve"> reserves the right to determine minimum event labor.  </w:t>
      </w:r>
      <w:r>
        <w:rPr>
          <w:rFonts w:ascii="Times New Roman" w:hAnsi="Times New Roman" w:cs="Times New Roman"/>
          <w:sz w:val="24"/>
          <w:szCs w:val="24"/>
        </w:rPr>
        <w:t>The user</w:t>
      </w:r>
      <w:r w:rsidRPr="00F24189">
        <w:rPr>
          <w:rFonts w:ascii="Times New Roman" w:hAnsi="Times New Roman" w:cs="Times New Roman"/>
          <w:sz w:val="24"/>
          <w:szCs w:val="24"/>
        </w:rPr>
        <w:t xml:space="preserve"> may request labor in excess of the required minimum, but in no case will the labor be less than the required minimum.  Additional labor and/or securit</w:t>
      </w:r>
      <w:r>
        <w:rPr>
          <w:rFonts w:ascii="Times New Roman" w:hAnsi="Times New Roman" w:cs="Times New Roman"/>
          <w:sz w:val="24"/>
          <w:szCs w:val="24"/>
        </w:rPr>
        <w:t>y will be billed to the user.</w:t>
      </w:r>
    </w:p>
    <w:p w:rsidR="00CE0277" w:rsidRPr="00985088" w:rsidRDefault="00CE0277" w:rsidP="00CE0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088">
        <w:rPr>
          <w:rFonts w:ascii="Times New Roman" w:hAnsi="Times New Roman" w:cs="Times New Roman"/>
          <w:b/>
          <w:sz w:val="24"/>
          <w:szCs w:val="24"/>
          <w:u w:val="single"/>
        </w:rPr>
        <w:t>PARKING</w:t>
      </w:r>
    </w:p>
    <w:p w:rsidR="00985088" w:rsidRDefault="00CE0277" w:rsidP="00CE0277">
      <w:pPr>
        <w:rPr>
          <w:rFonts w:ascii="Times New Roman" w:hAnsi="Times New Roman" w:cs="Times New Roman"/>
          <w:sz w:val="24"/>
          <w:szCs w:val="24"/>
        </w:rPr>
      </w:pPr>
      <w:r w:rsidRPr="00CE0277">
        <w:rPr>
          <w:rFonts w:ascii="Times New Roman" w:hAnsi="Times New Roman" w:cs="Times New Roman"/>
          <w:sz w:val="24"/>
          <w:szCs w:val="24"/>
        </w:rPr>
        <w:t>Parking permits may be</w:t>
      </w:r>
      <w:r w:rsidR="00985088">
        <w:rPr>
          <w:rFonts w:ascii="Times New Roman" w:hAnsi="Times New Roman" w:cs="Times New Roman"/>
          <w:sz w:val="24"/>
          <w:szCs w:val="24"/>
        </w:rPr>
        <w:t xml:space="preserve"> required for on-campus parking </w:t>
      </w:r>
      <w:r w:rsidRPr="00CE0277">
        <w:rPr>
          <w:rFonts w:ascii="Times New Roman" w:hAnsi="Times New Roman" w:cs="Times New Roman"/>
          <w:sz w:val="24"/>
          <w:szCs w:val="24"/>
        </w:rPr>
        <w:t>during your event. For p</w:t>
      </w:r>
      <w:r w:rsidR="00985088">
        <w:rPr>
          <w:rFonts w:ascii="Times New Roman" w:hAnsi="Times New Roman" w:cs="Times New Roman"/>
          <w:sz w:val="24"/>
          <w:szCs w:val="24"/>
        </w:rPr>
        <w:t>arking permits and information, please contact Parking/</w:t>
      </w:r>
      <w:r w:rsidRPr="00CE0277">
        <w:rPr>
          <w:rFonts w:ascii="Times New Roman" w:hAnsi="Times New Roman" w:cs="Times New Roman"/>
          <w:sz w:val="24"/>
          <w:szCs w:val="24"/>
        </w:rPr>
        <w:t>Shu</w:t>
      </w:r>
      <w:r w:rsidR="00985088">
        <w:rPr>
          <w:rFonts w:ascii="Times New Roman" w:hAnsi="Times New Roman" w:cs="Times New Roman"/>
          <w:sz w:val="24"/>
          <w:szCs w:val="24"/>
        </w:rPr>
        <w:t>ttle Services, Building #91, at (928)</w:t>
      </w:r>
      <w:r w:rsidRPr="00CE0277">
        <w:rPr>
          <w:rFonts w:ascii="Times New Roman" w:hAnsi="Times New Roman" w:cs="Times New Roman"/>
          <w:sz w:val="24"/>
          <w:szCs w:val="24"/>
        </w:rPr>
        <w:t xml:space="preserve"> 523-6623 at least 2 business days in advance. </w:t>
      </w:r>
    </w:p>
    <w:p w:rsidR="00CE0277" w:rsidRPr="00985088" w:rsidRDefault="00985088" w:rsidP="00CE0277">
      <w:pPr>
        <w:rPr>
          <w:rFonts w:ascii="Times New Roman" w:hAnsi="Times New Roman" w:cs="Times New Roman"/>
          <w:b/>
          <w:sz w:val="24"/>
          <w:szCs w:val="24"/>
        </w:rPr>
      </w:pPr>
      <w:r w:rsidRPr="0098508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="00CE0277" w:rsidRPr="006202B0">
        <w:rPr>
          <w:rFonts w:ascii="Times New Roman" w:hAnsi="Times New Roman" w:cs="Times New Roman"/>
          <w:sz w:val="24"/>
          <w:szCs w:val="24"/>
        </w:rPr>
        <w:t>Permits are not valid in metered and reserved areas.</w:t>
      </w:r>
    </w:p>
    <w:p w:rsidR="00CE0277" w:rsidRPr="00985088" w:rsidRDefault="00CE0277" w:rsidP="00CE0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088">
        <w:rPr>
          <w:rFonts w:ascii="Times New Roman" w:hAnsi="Times New Roman" w:cs="Times New Roman"/>
          <w:b/>
          <w:sz w:val="24"/>
          <w:szCs w:val="24"/>
          <w:u w:val="single"/>
        </w:rPr>
        <w:t>ROOM RESPONSIBILITY</w:t>
      </w:r>
    </w:p>
    <w:p w:rsidR="00CE0277" w:rsidRPr="00CE0277" w:rsidRDefault="00CE0277" w:rsidP="00CE0277">
      <w:pPr>
        <w:rPr>
          <w:rFonts w:ascii="Times New Roman" w:hAnsi="Times New Roman" w:cs="Times New Roman"/>
          <w:sz w:val="24"/>
          <w:szCs w:val="24"/>
        </w:rPr>
      </w:pPr>
      <w:r w:rsidRPr="00CE0277">
        <w:rPr>
          <w:rFonts w:ascii="Times New Roman" w:hAnsi="Times New Roman" w:cs="Times New Roman"/>
          <w:sz w:val="24"/>
          <w:szCs w:val="24"/>
        </w:rPr>
        <w:t>All groups are responsible f</w:t>
      </w:r>
      <w:r w:rsidR="00985088">
        <w:rPr>
          <w:rFonts w:ascii="Times New Roman" w:hAnsi="Times New Roman" w:cs="Times New Roman"/>
          <w:sz w:val="24"/>
          <w:szCs w:val="24"/>
        </w:rPr>
        <w:t xml:space="preserve">or leaving the room in the same </w:t>
      </w:r>
      <w:r w:rsidRPr="00CE0277">
        <w:rPr>
          <w:rFonts w:ascii="Times New Roman" w:hAnsi="Times New Roman" w:cs="Times New Roman"/>
          <w:sz w:val="24"/>
          <w:szCs w:val="24"/>
        </w:rPr>
        <w:t>condition and in the same</w:t>
      </w:r>
      <w:r w:rsidR="00985088">
        <w:rPr>
          <w:rFonts w:ascii="Times New Roman" w:hAnsi="Times New Roman" w:cs="Times New Roman"/>
          <w:sz w:val="24"/>
          <w:szCs w:val="24"/>
        </w:rPr>
        <w:t xml:space="preserve"> setup as found. </w:t>
      </w:r>
      <w:r w:rsidR="004566FB">
        <w:rPr>
          <w:rFonts w:ascii="Times New Roman" w:hAnsi="Times New Roman" w:cs="Times New Roman"/>
          <w:sz w:val="24"/>
          <w:szCs w:val="24"/>
        </w:rPr>
        <w:t xml:space="preserve"> </w:t>
      </w:r>
      <w:r w:rsidR="00985088">
        <w:rPr>
          <w:rFonts w:ascii="Times New Roman" w:hAnsi="Times New Roman" w:cs="Times New Roman"/>
          <w:sz w:val="24"/>
          <w:szCs w:val="24"/>
        </w:rPr>
        <w:t xml:space="preserve">Nothing may be </w:t>
      </w:r>
      <w:r w:rsidRPr="00CE0277">
        <w:rPr>
          <w:rFonts w:ascii="Times New Roman" w:hAnsi="Times New Roman" w:cs="Times New Roman"/>
          <w:sz w:val="24"/>
          <w:szCs w:val="24"/>
        </w:rPr>
        <w:t xml:space="preserve">glued, nailed, taped, pasted, or </w:t>
      </w:r>
      <w:r w:rsidR="00985088">
        <w:rPr>
          <w:rFonts w:ascii="Times New Roman" w:hAnsi="Times New Roman" w:cs="Times New Roman"/>
          <w:sz w:val="24"/>
          <w:szCs w:val="24"/>
        </w:rPr>
        <w:t xml:space="preserve">affixed to the walls, doors, or </w:t>
      </w:r>
      <w:r w:rsidRPr="00CE0277">
        <w:rPr>
          <w:rFonts w:ascii="Times New Roman" w:hAnsi="Times New Roman" w:cs="Times New Roman"/>
          <w:sz w:val="24"/>
          <w:szCs w:val="24"/>
        </w:rPr>
        <w:t xml:space="preserve">windows. </w:t>
      </w:r>
      <w:r w:rsidR="004566FB">
        <w:rPr>
          <w:rFonts w:ascii="Times New Roman" w:hAnsi="Times New Roman" w:cs="Times New Roman"/>
          <w:sz w:val="24"/>
          <w:szCs w:val="24"/>
        </w:rPr>
        <w:t xml:space="preserve"> If damages are found, the user will be charged an additional fee.</w:t>
      </w:r>
    </w:p>
    <w:p w:rsidR="00CE0277" w:rsidRPr="00985088" w:rsidRDefault="00CE0277" w:rsidP="00CE0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088">
        <w:rPr>
          <w:rFonts w:ascii="Times New Roman" w:hAnsi="Times New Roman" w:cs="Times New Roman"/>
          <w:b/>
          <w:sz w:val="24"/>
          <w:szCs w:val="24"/>
          <w:u w:val="single"/>
        </w:rPr>
        <w:t>ROOM RESTRICTIONS</w:t>
      </w:r>
    </w:p>
    <w:p w:rsidR="006202B0" w:rsidRDefault="00CE0277" w:rsidP="00CE0277">
      <w:pPr>
        <w:rPr>
          <w:rFonts w:ascii="Times New Roman" w:hAnsi="Times New Roman" w:cs="Times New Roman"/>
          <w:sz w:val="24"/>
          <w:szCs w:val="24"/>
        </w:rPr>
      </w:pPr>
      <w:r w:rsidRPr="00CE0277">
        <w:rPr>
          <w:rFonts w:ascii="Times New Roman" w:hAnsi="Times New Roman" w:cs="Times New Roman"/>
          <w:sz w:val="24"/>
          <w:szCs w:val="24"/>
        </w:rPr>
        <w:lastRenderedPageBreak/>
        <w:t>Fog machines, glitter, confet</w:t>
      </w:r>
      <w:r w:rsidR="00985088">
        <w:rPr>
          <w:rFonts w:ascii="Times New Roman" w:hAnsi="Times New Roman" w:cs="Times New Roman"/>
          <w:sz w:val="24"/>
          <w:szCs w:val="24"/>
        </w:rPr>
        <w:t xml:space="preserve">ti, and open flames of any kind </w:t>
      </w:r>
      <w:r w:rsidRPr="00CE0277">
        <w:rPr>
          <w:rFonts w:ascii="Times New Roman" w:hAnsi="Times New Roman" w:cs="Times New Roman"/>
          <w:sz w:val="24"/>
          <w:szCs w:val="24"/>
        </w:rPr>
        <w:t xml:space="preserve">are not allowed. Users may not </w:t>
      </w:r>
      <w:r w:rsidR="00985088">
        <w:rPr>
          <w:rFonts w:ascii="Times New Roman" w:hAnsi="Times New Roman" w:cs="Times New Roman"/>
          <w:sz w:val="24"/>
          <w:szCs w:val="24"/>
        </w:rPr>
        <w:t xml:space="preserve">burn any substances at any </w:t>
      </w:r>
      <w:r w:rsidRPr="00CE0277">
        <w:rPr>
          <w:rFonts w:ascii="Times New Roman" w:hAnsi="Times New Roman" w:cs="Times New Roman"/>
          <w:sz w:val="24"/>
          <w:szCs w:val="24"/>
        </w:rPr>
        <w:t>time. This includes, but is not limited to, candles, incense, etc.</w:t>
      </w:r>
      <w:r w:rsidR="00C76244">
        <w:rPr>
          <w:rFonts w:ascii="Times New Roman" w:hAnsi="Times New Roman" w:cs="Times New Roman"/>
          <w:sz w:val="24"/>
          <w:szCs w:val="24"/>
        </w:rPr>
        <w:t xml:space="preserve">  If found violating this guideline, the user will permanently not</w:t>
      </w:r>
      <w:r w:rsidR="00E84C34">
        <w:rPr>
          <w:rFonts w:ascii="Times New Roman" w:hAnsi="Times New Roman" w:cs="Times New Roman"/>
          <w:sz w:val="24"/>
          <w:szCs w:val="24"/>
        </w:rPr>
        <w:t xml:space="preserve"> be allowed to use the facility for future events.</w:t>
      </w:r>
    </w:p>
    <w:p w:rsidR="006F4B07" w:rsidRDefault="006F4B07" w:rsidP="00CE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users</w:t>
      </w:r>
      <w:r w:rsidRPr="00F24189">
        <w:rPr>
          <w:rFonts w:ascii="Times New Roman" w:hAnsi="Times New Roman" w:cs="Times New Roman"/>
          <w:sz w:val="24"/>
          <w:szCs w:val="24"/>
        </w:rPr>
        <w:t xml:space="preserve"> shall comply with the laws, rules, and regulations of the United States, the State of Arizona, the City of Flagstaff, Northern Arizona University and the </w:t>
      </w:r>
      <w:r>
        <w:rPr>
          <w:rFonts w:ascii="Times New Roman" w:hAnsi="Times New Roman" w:cs="Times New Roman"/>
          <w:sz w:val="24"/>
          <w:szCs w:val="24"/>
        </w:rPr>
        <w:t>International Pavilion</w:t>
      </w:r>
      <w:r w:rsidRPr="00F24189">
        <w:rPr>
          <w:rFonts w:ascii="Times New Roman" w:hAnsi="Times New Roman" w:cs="Times New Roman"/>
          <w:sz w:val="24"/>
          <w:szCs w:val="24"/>
        </w:rPr>
        <w:t xml:space="preserve">.  Any violation shall at the </w:t>
      </w:r>
      <w:r>
        <w:rPr>
          <w:rFonts w:ascii="Times New Roman" w:hAnsi="Times New Roman" w:cs="Times New Roman"/>
          <w:sz w:val="24"/>
          <w:szCs w:val="24"/>
        </w:rPr>
        <w:t>International Pavilion’s</w:t>
      </w:r>
      <w:r w:rsidRPr="00F24189">
        <w:rPr>
          <w:rFonts w:ascii="Times New Roman" w:hAnsi="Times New Roman" w:cs="Times New Roman"/>
          <w:sz w:val="24"/>
          <w:szCs w:val="24"/>
        </w:rPr>
        <w:t xml:space="preserve"> sole discretion, result in the cancellation of re</w:t>
      </w:r>
      <w:r>
        <w:rPr>
          <w:rFonts w:ascii="Times New Roman" w:hAnsi="Times New Roman" w:cs="Times New Roman"/>
          <w:sz w:val="24"/>
          <w:szCs w:val="24"/>
        </w:rPr>
        <w:t>ntal and immediate eviction of the user</w:t>
      </w:r>
      <w:r w:rsidRPr="00F24189">
        <w:rPr>
          <w:rFonts w:ascii="Times New Roman" w:hAnsi="Times New Roman" w:cs="Times New Roman"/>
          <w:sz w:val="24"/>
          <w:szCs w:val="24"/>
        </w:rPr>
        <w:t>.</w:t>
      </w:r>
    </w:p>
    <w:p w:rsidR="00EB6B96" w:rsidRDefault="00EB6B96" w:rsidP="00CE0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PROPERTY</w:t>
      </w:r>
    </w:p>
    <w:p w:rsidR="00936DDD" w:rsidRPr="00F24189" w:rsidRDefault="00936DDD" w:rsidP="00936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Pavilion user’s </w:t>
      </w:r>
      <w:r w:rsidRPr="00F24189">
        <w:rPr>
          <w:rFonts w:ascii="Times New Roman" w:hAnsi="Times New Roman" w:cs="Times New Roman"/>
          <w:sz w:val="24"/>
          <w:szCs w:val="24"/>
        </w:rPr>
        <w:t>property is to be removed from the premises immediately after the event unless prior arrangements ha</w:t>
      </w:r>
      <w:r w:rsidR="007B23A2">
        <w:rPr>
          <w:rFonts w:ascii="Times New Roman" w:hAnsi="Times New Roman" w:cs="Times New Roman"/>
          <w:sz w:val="24"/>
          <w:szCs w:val="24"/>
        </w:rPr>
        <w:t xml:space="preserve">ve been made with the Facility.  </w:t>
      </w:r>
      <w:r>
        <w:rPr>
          <w:rFonts w:ascii="Times New Roman" w:hAnsi="Times New Roman" w:cs="Times New Roman"/>
          <w:sz w:val="24"/>
          <w:szCs w:val="24"/>
        </w:rPr>
        <w:t>The International Pavilion</w:t>
      </w:r>
      <w:r w:rsidRPr="00F24189">
        <w:rPr>
          <w:rFonts w:ascii="Times New Roman" w:hAnsi="Times New Roman" w:cs="Times New Roman"/>
          <w:sz w:val="24"/>
          <w:szCs w:val="24"/>
        </w:rPr>
        <w:t xml:space="preserve"> is not responsible for personal items, either lost or left in the facilities.  </w:t>
      </w:r>
    </w:p>
    <w:p w:rsidR="00CE0277" w:rsidRPr="00985088" w:rsidRDefault="00CE0277" w:rsidP="00CE0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088">
        <w:rPr>
          <w:rFonts w:ascii="Times New Roman" w:hAnsi="Times New Roman" w:cs="Times New Roman"/>
          <w:b/>
          <w:sz w:val="24"/>
          <w:szCs w:val="24"/>
          <w:u w:val="single"/>
        </w:rPr>
        <w:t>FOOD AND DRINKS</w:t>
      </w:r>
    </w:p>
    <w:p w:rsidR="00CE0277" w:rsidRPr="00CE0277" w:rsidRDefault="00CE0277" w:rsidP="00CE0277">
      <w:pPr>
        <w:rPr>
          <w:rFonts w:ascii="Times New Roman" w:hAnsi="Times New Roman" w:cs="Times New Roman"/>
          <w:sz w:val="24"/>
          <w:szCs w:val="24"/>
        </w:rPr>
      </w:pPr>
      <w:r w:rsidRPr="00CE0277">
        <w:rPr>
          <w:rFonts w:ascii="Times New Roman" w:hAnsi="Times New Roman" w:cs="Times New Roman"/>
          <w:sz w:val="24"/>
          <w:szCs w:val="24"/>
        </w:rPr>
        <w:t>Only food and beverages provided by NAU Dining Services</w:t>
      </w:r>
      <w:r w:rsidR="00985088">
        <w:rPr>
          <w:rFonts w:ascii="Times New Roman" w:hAnsi="Times New Roman" w:cs="Times New Roman"/>
          <w:sz w:val="24"/>
          <w:szCs w:val="24"/>
        </w:rPr>
        <w:t xml:space="preserve"> </w:t>
      </w:r>
      <w:r w:rsidR="00F24189">
        <w:rPr>
          <w:rFonts w:ascii="Times New Roman" w:hAnsi="Times New Roman" w:cs="Times New Roman"/>
          <w:sz w:val="24"/>
          <w:szCs w:val="24"/>
        </w:rPr>
        <w:t>(Sodex</w:t>
      </w:r>
      <w:r w:rsidR="00742715">
        <w:rPr>
          <w:rFonts w:ascii="Times New Roman" w:hAnsi="Times New Roman" w:cs="Times New Roman"/>
          <w:sz w:val="24"/>
          <w:szCs w:val="24"/>
        </w:rPr>
        <w:t xml:space="preserve">o) </w:t>
      </w:r>
      <w:r w:rsidRPr="00CE0277">
        <w:rPr>
          <w:rFonts w:ascii="Times New Roman" w:hAnsi="Times New Roman" w:cs="Times New Roman"/>
          <w:sz w:val="24"/>
          <w:szCs w:val="24"/>
        </w:rPr>
        <w:t>will be allowed in the building without an approved food</w:t>
      </w:r>
      <w:r w:rsidR="00985088">
        <w:rPr>
          <w:rFonts w:ascii="Times New Roman" w:hAnsi="Times New Roman" w:cs="Times New Roman"/>
          <w:sz w:val="24"/>
          <w:szCs w:val="24"/>
        </w:rPr>
        <w:t xml:space="preserve"> </w:t>
      </w:r>
      <w:r w:rsidRPr="00CE0277">
        <w:rPr>
          <w:rFonts w:ascii="Times New Roman" w:hAnsi="Times New Roman" w:cs="Times New Roman"/>
          <w:sz w:val="24"/>
          <w:szCs w:val="24"/>
        </w:rPr>
        <w:t>waiver.</w:t>
      </w:r>
      <w:r w:rsidR="00742715">
        <w:rPr>
          <w:rFonts w:ascii="Times New Roman" w:hAnsi="Times New Roman" w:cs="Times New Roman"/>
          <w:sz w:val="24"/>
          <w:szCs w:val="24"/>
        </w:rPr>
        <w:t xml:space="preserve">  The Food Waiver and Alcohol Waiver can be found online at</w:t>
      </w:r>
      <w:r w:rsidR="00742715" w:rsidRPr="00742715">
        <w:t xml:space="preserve"> </w:t>
      </w:r>
      <w:r w:rsidR="00742715">
        <w:rPr>
          <w:rFonts w:ascii="Times New Roman" w:hAnsi="Times New Roman" w:cs="Times New Roman"/>
          <w:sz w:val="24"/>
          <w:szCs w:val="24"/>
        </w:rPr>
        <w:t xml:space="preserve">https://nau.edu/dining/catering/ under Quick Forms. </w:t>
      </w:r>
      <w:r w:rsidRPr="00CE0277">
        <w:rPr>
          <w:rFonts w:ascii="Times New Roman" w:hAnsi="Times New Roman" w:cs="Times New Roman"/>
          <w:sz w:val="24"/>
          <w:szCs w:val="24"/>
        </w:rPr>
        <w:t xml:space="preserve"> Dining Services can be reached at </w:t>
      </w:r>
      <w:r w:rsidR="00985088">
        <w:rPr>
          <w:rFonts w:ascii="Times New Roman" w:hAnsi="Times New Roman" w:cs="Times New Roman"/>
          <w:sz w:val="24"/>
          <w:szCs w:val="24"/>
        </w:rPr>
        <w:t>(</w:t>
      </w:r>
      <w:r w:rsidRPr="00CE0277">
        <w:rPr>
          <w:rFonts w:ascii="Times New Roman" w:hAnsi="Times New Roman" w:cs="Times New Roman"/>
          <w:sz w:val="24"/>
          <w:szCs w:val="24"/>
        </w:rPr>
        <w:t>928</w:t>
      </w:r>
      <w:r w:rsidR="00985088">
        <w:rPr>
          <w:rFonts w:ascii="Times New Roman" w:hAnsi="Times New Roman" w:cs="Times New Roman"/>
          <w:sz w:val="24"/>
          <w:szCs w:val="24"/>
        </w:rPr>
        <w:t>)</w:t>
      </w:r>
      <w:r w:rsidRPr="00CE0277">
        <w:rPr>
          <w:rFonts w:ascii="Times New Roman" w:hAnsi="Times New Roman" w:cs="Times New Roman"/>
          <w:sz w:val="24"/>
          <w:szCs w:val="24"/>
        </w:rPr>
        <w:t xml:space="preserve"> 523-4981,</w:t>
      </w:r>
      <w:r w:rsidR="00985088">
        <w:rPr>
          <w:rFonts w:ascii="Times New Roman" w:hAnsi="Times New Roman" w:cs="Times New Roman"/>
          <w:sz w:val="24"/>
          <w:szCs w:val="24"/>
        </w:rPr>
        <w:t xml:space="preserve"> B</w:t>
      </w:r>
      <w:r w:rsidRPr="00CE0277">
        <w:rPr>
          <w:rFonts w:ascii="Times New Roman" w:hAnsi="Times New Roman" w:cs="Times New Roman"/>
          <w:sz w:val="24"/>
          <w:szCs w:val="24"/>
        </w:rPr>
        <w:t>uilding #30.</w:t>
      </w:r>
    </w:p>
    <w:p w:rsidR="00CE0277" w:rsidRPr="00985088" w:rsidRDefault="00CE0277" w:rsidP="00CE0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088">
        <w:rPr>
          <w:rFonts w:ascii="Times New Roman" w:hAnsi="Times New Roman" w:cs="Times New Roman"/>
          <w:b/>
          <w:sz w:val="24"/>
          <w:szCs w:val="24"/>
          <w:u w:val="single"/>
        </w:rPr>
        <w:t>ALCOHOL USE</w:t>
      </w:r>
    </w:p>
    <w:p w:rsidR="00CE0277" w:rsidRPr="00CE0277" w:rsidRDefault="00CE0277" w:rsidP="00CE0277">
      <w:pPr>
        <w:rPr>
          <w:rFonts w:ascii="Times New Roman" w:hAnsi="Times New Roman" w:cs="Times New Roman"/>
          <w:sz w:val="24"/>
          <w:szCs w:val="24"/>
        </w:rPr>
      </w:pPr>
      <w:r w:rsidRPr="00CE0277">
        <w:rPr>
          <w:rFonts w:ascii="Times New Roman" w:hAnsi="Times New Roman" w:cs="Times New Roman"/>
          <w:sz w:val="24"/>
          <w:szCs w:val="24"/>
        </w:rPr>
        <w:t>All users requesting alcohol wi</w:t>
      </w:r>
      <w:r w:rsidR="00985088">
        <w:rPr>
          <w:rFonts w:ascii="Times New Roman" w:hAnsi="Times New Roman" w:cs="Times New Roman"/>
          <w:sz w:val="24"/>
          <w:szCs w:val="24"/>
        </w:rPr>
        <w:t xml:space="preserve">th their event must apply for a </w:t>
      </w:r>
      <w:r w:rsidRPr="00CE0277">
        <w:rPr>
          <w:rFonts w:ascii="Times New Roman" w:hAnsi="Times New Roman" w:cs="Times New Roman"/>
          <w:sz w:val="24"/>
          <w:szCs w:val="24"/>
        </w:rPr>
        <w:t>special events alcohol licens</w:t>
      </w:r>
      <w:r w:rsidR="00985088">
        <w:rPr>
          <w:rFonts w:ascii="Times New Roman" w:hAnsi="Times New Roman" w:cs="Times New Roman"/>
          <w:sz w:val="24"/>
          <w:szCs w:val="24"/>
        </w:rPr>
        <w:t xml:space="preserve">e with the State of Arizona. If </w:t>
      </w:r>
      <w:r w:rsidRPr="00CE0277">
        <w:rPr>
          <w:rFonts w:ascii="Times New Roman" w:hAnsi="Times New Roman" w:cs="Times New Roman"/>
          <w:sz w:val="24"/>
          <w:szCs w:val="24"/>
        </w:rPr>
        <w:t>groups are interested in havi</w:t>
      </w:r>
      <w:r w:rsidR="00985088">
        <w:rPr>
          <w:rFonts w:ascii="Times New Roman" w:hAnsi="Times New Roman" w:cs="Times New Roman"/>
          <w:sz w:val="24"/>
          <w:szCs w:val="24"/>
        </w:rPr>
        <w:t xml:space="preserve">ng alcohol at the event, please </w:t>
      </w:r>
      <w:r w:rsidRPr="00CE0277">
        <w:rPr>
          <w:rFonts w:ascii="Times New Roman" w:hAnsi="Times New Roman" w:cs="Times New Roman"/>
          <w:sz w:val="24"/>
          <w:szCs w:val="24"/>
        </w:rPr>
        <w:t xml:space="preserve">contact Campus Services and Activities at </w:t>
      </w:r>
      <w:r w:rsidR="00985088">
        <w:rPr>
          <w:rFonts w:ascii="Times New Roman" w:hAnsi="Times New Roman" w:cs="Times New Roman"/>
          <w:sz w:val="24"/>
          <w:szCs w:val="24"/>
        </w:rPr>
        <w:t xml:space="preserve">(928) </w:t>
      </w:r>
      <w:r w:rsidRPr="00CE0277">
        <w:rPr>
          <w:rFonts w:ascii="Times New Roman" w:hAnsi="Times New Roman" w:cs="Times New Roman"/>
          <w:sz w:val="24"/>
          <w:szCs w:val="24"/>
        </w:rPr>
        <w:t>523-2391</w:t>
      </w:r>
      <w:r w:rsidR="00742715">
        <w:rPr>
          <w:rFonts w:ascii="Times New Roman" w:hAnsi="Times New Roman" w:cs="Times New Roman"/>
          <w:sz w:val="24"/>
          <w:szCs w:val="24"/>
        </w:rPr>
        <w:t>.</w:t>
      </w:r>
    </w:p>
    <w:p w:rsidR="00D6287B" w:rsidRPr="00D6287B" w:rsidRDefault="00D6287B" w:rsidP="00D62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87B">
        <w:rPr>
          <w:rFonts w:ascii="Times New Roman" w:hAnsi="Times New Roman" w:cs="Times New Roman"/>
          <w:b/>
          <w:sz w:val="24"/>
          <w:szCs w:val="24"/>
          <w:u w:val="single"/>
        </w:rPr>
        <w:t>ASSISTIVE ANIMALS</w:t>
      </w:r>
    </w:p>
    <w:p w:rsidR="00D6287B" w:rsidRPr="00D6287B" w:rsidRDefault="00D6287B" w:rsidP="00D6287B">
      <w:pPr>
        <w:rPr>
          <w:rFonts w:ascii="Times New Roman" w:hAnsi="Times New Roman" w:cs="Times New Roman"/>
          <w:sz w:val="24"/>
          <w:szCs w:val="24"/>
        </w:rPr>
      </w:pPr>
      <w:r w:rsidRPr="00D6287B">
        <w:rPr>
          <w:rFonts w:ascii="Times New Roman" w:hAnsi="Times New Roman" w:cs="Times New Roman"/>
          <w:sz w:val="24"/>
          <w:szCs w:val="24"/>
        </w:rPr>
        <w:t>Assistive animals are w</w:t>
      </w:r>
      <w:r>
        <w:rPr>
          <w:rFonts w:ascii="Times New Roman" w:hAnsi="Times New Roman" w:cs="Times New Roman"/>
          <w:sz w:val="24"/>
          <w:szCs w:val="24"/>
        </w:rPr>
        <w:t xml:space="preserve">elcome on the premises, but all </w:t>
      </w:r>
      <w:r w:rsidRPr="00D6287B">
        <w:rPr>
          <w:rFonts w:ascii="Times New Roman" w:hAnsi="Times New Roman" w:cs="Times New Roman"/>
          <w:sz w:val="24"/>
          <w:szCs w:val="24"/>
        </w:rPr>
        <w:t>other animals are prohibited.</w:t>
      </w:r>
    </w:p>
    <w:p w:rsidR="006F4B07" w:rsidRDefault="006F4B07" w:rsidP="006F4B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OFF-CAMPUS ENTERTAINER/PERFORMER</w:t>
      </w:r>
    </w:p>
    <w:p w:rsidR="006F4B07" w:rsidRPr="00F24189" w:rsidRDefault="006F4B07" w:rsidP="006F4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off-</w:t>
      </w:r>
      <w:r w:rsidRPr="00F24189">
        <w:rPr>
          <w:rFonts w:ascii="Times New Roman" w:hAnsi="Times New Roman" w:cs="Times New Roman"/>
          <w:sz w:val="24"/>
          <w:szCs w:val="24"/>
        </w:rPr>
        <w:t xml:space="preserve">campus performer is being booked </w:t>
      </w:r>
      <w:r>
        <w:rPr>
          <w:rFonts w:ascii="Times New Roman" w:hAnsi="Times New Roman" w:cs="Times New Roman"/>
          <w:sz w:val="24"/>
          <w:szCs w:val="24"/>
        </w:rPr>
        <w:t xml:space="preserve">to perform </w:t>
      </w:r>
      <w:r w:rsidRPr="00F24189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International Pavilion</w:t>
      </w:r>
      <w:r w:rsidRPr="00F24189">
        <w:rPr>
          <w:rFonts w:ascii="Times New Roman" w:hAnsi="Times New Roman" w:cs="Times New Roman"/>
          <w:sz w:val="24"/>
          <w:szCs w:val="24"/>
        </w:rPr>
        <w:t>, the appropriate contracting and insurance requirements must be met per the Univer</w:t>
      </w:r>
      <w:r>
        <w:rPr>
          <w:rFonts w:ascii="Times New Roman" w:hAnsi="Times New Roman" w:cs="Times New Roman"/>
          <w:sz w:val="24"/>
          <w:szCs w:val="24"/>
        </w:rPr>
        <w:t xml:space="preserve">sity’s Purchasing Department.  </w:t>
      </w:r>
    </w:p>
    <w:p w:rsidR="00D6287B" w:rsidRPr="00D6287B" w:rsidRDefault="00D6287B" w:rsidP="00D62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87B">
        <w:rPr>
          <w:rFonts w:ascii="Times New Roman" w:hAnsi="Times New Roman" w:cs="Times New Roman"/>
          <w:b/>
          <w:sz w:val="24"/>
          <w:szCs w:val="24"/>
          <w:u w:val="single"/>
        </w:rPr>
        <w:t>NOISE LEVELS</w:t>
      </w:r>
    </w:p>
    <w:p w:rsidR="00D6287B" w:rsidRPr="00D6287B" w:rsidRDefault="00D6287B" w:rsidP="00D6287B">
      <w:pPr>
        <w:rPr>
          <w:rFonts w:ascii="Times New Roman" w:hAnsi="Times New Roman" w:cs="Times New Roman"/>
          <w:sz w:val="24"/>
          <w:szCs w:val="24"/>
        </w:rPr>
      </w:pPr>
      <w:r w:rsidRPr="00D6287B">
        <w:rPr>
          <w:rFonts w:ascii="Times New Roman" w:hAnsi="Times New Roman" w:cs="Times New Roman"/>
          <w:sz w:val="24"/>
          <w:szCs w:val="24"/>
        </w:rPr>
        <w:t>In order to prevent inte</w:t>
      </w:r>
      <w:r>
        <w:rPr>
          <w:rFonts w:ascii="Times New Roman" w:hAnsi="Times New Roman" w:cs="Times New Roman"/>
          <w:sz w:val="24"/>
          <w:szCs w:val="24"/>
        </w:rPr>
        <w:t xml:space="preserve">rfering with other users, noise </w:t>
      </w:r>
      <w:r w:rsidRPr="00D6287B">
        <w:rPr>
          <w:rFonts w:ascii="Times New Roman" w:hAnsi="Times New Roman" w:cs="Times New Roman"/>
          <w:sz w:val="24"/>
          <w:szCs w:val="24"/>
        </w:rPr>
        <w:t>levels must be kept to a minimum. If sound lev</w:t>
      </w:r>
      <w:r>
        <w:rPr>
          <w:rFonts w:ascii="Times New Roman" w:hAnsi="Times New Roman" w:cs="Times New Roman"/>
          <w:sz w:val="24"/>
          <w:szCs w:val="24"/>
        </w:rPr>
        <w:t xml:space="preserve">els </w:t>
      </w:r>
      <w:r w:rsidRPr="00D6287B">
        <w:rPr>
          <w:rFonts w:ascii="Times New Roman" w:hAnsi="Times New Roman" w:cs="Times New Roman"/>
          <w:sz w:val="24"/>
          <w:szCs w:val="24"/>
        </w:rPr>
        <w:t>become disruptive, the</w:t>
      </w:r>
      <w:r>
        <w:rPr>
          <w:rFonts w:ascii="Times New Roman" w:hAnsi="Times New Roman" w:cs="Times New Roman"/>
          <w:sz w:val="24"/>
          <w:szCs w:val="24"/>
        </w:rPr>
        <w:t xml:space="preserve"> responsible party may be asked </w:t>
      </w:r>
      <w:r w:rsidRPr="00D6287B">
        <w:rPr>
          <w:rFonts w:ascii="Times New Roman" w:hAnsi="Times New Roman" w:cs="Times New Roman"/>
          <w:sz w:val="24"/>
          <w:szCs w:val="24"/>
        </w:rPr>
        <w:t xml:space="preserve">to vacate immediately </w:t>
      </w:r>
      <w:r>
        <w:rPr>
          <w:rFonts w:ascii="Times New Roman" w:hAnsi="Times New Roman" w:cs="Times New Roman"/>
          <w:sz w:val="24"/>
          <w:szCs w:val="24"/>
        </w:rPr>
        <w:t xml:space="preserve">and will be subject to a review </w:t>
      </w:r>
      <w:r w:rsidRPr="00D6287B">
        <w:rPr>
          <w:rFonts w:ascii="Times New Roman" w:hAnsi="Times New Roman" w:cs="Times New Roman"/>
          <w:sz w:val="24"/>
          <w:szCs w:val="24"/>
        </w:rPr>
        <w:t>regarding future use.</w:t>
      </w:r>
    </w:p>
    <w:p w:rsidR="002A6488" w:rsidRDefault="002A6488" w:rsidP="00D62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FACILITY CAPACITY</w:t>
      </w:r>
    </w:p>
    <w:p w:rsidR="002A6488" w:rsidRPr="002A6488" w:rsidRDefault="002A6488" w:rsidP="00D6287B">
      <w:pPr>
        <w:rPr>
          <w:rFonts w:ascii="Times New Roman" w:hAnsi="Times New Roman" w:cs="Times New Roman"/>
          <w:sz w:val="24"/>
          <w:szCs w:val="24"/>
        </w:rPr>
      </w:pPr>
      <w:r w:rsidRPr="00F24189">
        <w:rPr>
          <w:rFonts w:ascii="Times New Roman" w:hAnsi="Times New Roman" w:cs="Times New Roman"/>
          <w:sz w:val="24"/>
          <w:szCs w:val="24"/>
        </w:rPr>
        <w:lastRenderedPageBreak/>
        <w:t xml:space="preserve">Facility capacity will be strictly enforced per fire life safety.  Capacity is dependent on event content and configuration.  </w:t>
      </w:r>
    </w:p>
    <w:p w:rsidR="00D6287B" w:rsidRPr="00D6287B" w:rsidRDefault="00D6287B" w:rsidP="00D62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87B">
        <w:rPr>
          <w:rFonts w:ascii="Times New Roman" w:hAnsi="Times New Roman" w:cs="Times New Roman"/>
          <w:b/>
          <w:sz w:val="24"/>
          <w:szCs w:val="24"/>
          <w:u w:val="single"/>
        </w:rPr>
        <w:t>RENTAL FEE</w:t>
      </w:r>
    </w:p>
    <w:p w:rsidR="00D6287B" w:rsidRPr="00D6287B" w:rsidRDefault="00D6287B" w:rsidP="00D6287B">
      <w:pPr>
        <w:rPr>
          <w:rFonts w:ascii="Times New Roman" w:hAnsi="Times New Roman" w:cs="Times New Roman"/>
          <w:sz w:val="24"/>
          <w:szCs w:val="24"/>
        </w:rPr>
      </w:pPr>
      <w:r w:rsidRPr="00D6287B">
        <w:rPr>
          <w:rFonts w:ascii="Times New Roman" w:hAnsi="Times New Roman" w:cs="Times New Roman"/>
          <w:sz w:val="24"/>
          <w:szCs w:val="24"/>
        </w:rPr>
        <w:t>Base rental fee includes o</w:t>
      </w:r>
      <w:r>
        <w:rPr>
          <w:rFonts w:ascii="Times New Roman" w:hAnsi="Times New Roman" w:cs="Times New Roman"/>
          <w:sz w:val="24"/>
          <w:szCs w:val="24"/>
        </w:rPr>
        <w:t xml:space="preserve">ne set-up that shall consist of </w:t>
      </w:r>
      <w:r w:rsidRPr="00D6287B">
        <w:rPr>
          <w:rFonts w:ascii="Times New Roman" w:hAnsi="Times New Roman" w:cs="Times New Roman"/>
          <w:sz w:val="24"/>
          <w:szCs w:val="24"/>
        </w:rPr>
        <w:t>tables, chairs, house lighting, house sound system 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D6287B">
        <w:rPr>
          <w:rFonts w:ascii="Times New Roman" w:hAnsi="Times New Roman" w:cs="Times New Roman"/>
          <w:sz w:val="24"/>
          <w:szCs w:val="24"/>
        </w:rPr>
        <w:t>house 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6287B">
        <w:rPr>
          <w:rFonts w:ascii="Times New Roman" w:hAnsi="Times New Roman" w:cs="Times New Roman"/>
          <w:sz w:val="24"/>
          <w:szCs w:val="24"/>
        </w:rPr>
        <w:t>V equipment.</w:t>
      </w:r>
    </w:p>
    <w:p w:rsidR="00D6287B" w:rsidRPr="00D6287B" w:rsidRDefault="00D6287B" w:rsidP="00D62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87B">
        <w:rPr>
          <w:rFonts w:ascii="Times New Roman" w:hAnsi="Times New Roman" w:cs="Times New Roman"/>
          <w:b/>
          <w:sz w:val="24"/>
          <w:szCs w:val="24"/>
          <w:u w:val="single"/>
        </w:rPr>
        <w:t>ADDITIONAL REGULATIONS/FEES</w:t>
      </w:r>
    </w:p>
    <w:p w:rsidR="00D6287B" w:rsidRPr="00D6287B" w:rsidRDefault="00D91A62" w:rsidP="00D62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Pavilion</w:t>
      </w:r>
      <w:r w:rsidR="00D6287B" w:rsidRPr="00D6287B">
        <w:rPr>
          <w:rFonts w:ascii="Times New Roman" w:hAnsi="Times New Roman" w:cs="Times New Roman"/>
          <w:sz w:val="24"/>
          <w:szCs w:val="24"/>
        </w:rPr>
        <w:t xml:space="preserve"> sta</w:t>
      </w:r>
      <w:r w:rsidR="00D6287B">
        <w:rPr>
          <w:rFonts w:ascii="Times New Roman" w:hAnsi="Times New Roman" w:cs="Times New Roman"/>
          <w:sz w:val="24"/>
          <w:szCs w:val="24"/>
        </w:rPr>
        <w:t xml:space="preserve">ff reserve the right to impose </w:t>
      </w:r>
      <w:r w:rsidR="00D6287B" w:rsidRPr="00D6287B">
        <w:rPr>
          <w:rFonts w:ascii="Times New Roman" w:hAnsi="Times New Roman" w:cs="Times New Roman"/>
          <w:sz w:val="24"/>
          <w:szCs w:val="24"/>
        </w:rPr>
        <w:t>additional regulations,</w:t>
      </w:r>
      <w:r w:rsidR="00D6287B">
        <w:rPr>
          <w:rFonts w:ascii="Times New Roman" w:hAnsi="Times New Roman" w:cs="Times New Roman"/>
          <w:sz w:val="24"/>
          <w:szCs w:val="24"/>
        </w:rPr>
        <w:t xml:space="preserve"> arrangements or rental fees as </w:t>
      </w:r>
      <w:r w:rsidR="00D6287B" w:rsidRPr="00D6287B">
        <w:rPr>
          <w:rFonts w:ascii="Times New Roman" w:hAnsi="Times New Roman" w:cs="Times New Roman"/>
          <w:sz w:val="24"/>
          <w:szCs w:val="24"/>
        </w:rPr>
        <w:t>deemed appropriate within its facilities.</w:t>
      </w:r>
    </w:p>
    <w:p w:rsidR="00D6287B" w:rsidRPr="008D3EAF" w:rsidRDefault="00D6287B" w:rsidP="00D62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EAF">
        <w:rPr>
          <w:rFonts w:ascii="Times New Roman" w:hAnsi="Times New Roman" w:cs="Times New Roman"/>
          <w:b/>
          <w:sz w:val="24"/>
          <w:szCs w:val="24"/>
          <w:u w:val="single"/>
        </w:rPr>
        <w:t>TICKETING</w:t>
      </w:r>
    </w:p>
    <w:p w:rsidR="00D6287B" w:rsidRPr="00D6287B" w:rsidRDefault="00D6287B" w:rsidP="00D6287B">
      <w:pPr>
        <w:rPr>
          <w:rFonts w:ascii="Times New Roman" w:hAnsi="Times New Roman" w:cs="Times New Roman"/>
          <w:sz w:val="24"/>
          <w:szCs w:val="24"/>
        </w:rPr>
      </w:pPr>
      <w:r w:rsidRPr="00D6287B">
        <w:rPr>
          <w:rFonts w:ascii="Times New Roman" w:hAnsi="Times New Roman" w:cs="Times New Roman"/>
          <w:sz w:val="24"/>
          <w:szCs w:val="24"/>
        </w:rPr>
        <w:t>Groups charging admission for their event are req</w:t>
      </w:r>
      <w:r>
        <w:rPr>
          <w:rFonts w:ascii="Times New Roman" w:hAnsi="Times New Roman" w:cs="Times New Roman"/>
          <w:sz w:val="24"/>
          <w:szCs w:val="24"/>
        </w:rPr>
        <w:t xml:space="preserve">uired </w:t>
      </w:r>
      <w:r w:rsidRPr="00D6287B">
        <w:rPr>
          <w:rFonts w:ascii="Times New Roman" w:hAnsi="Times New Roman" w:cs="Times New Roman"/>
          <w:sz w:val="24"/>
          <w:szCs w:val="24"/>
        </w:rPr>
        <w:t>to use the Central Ticket</w:t>
      </w:r>
      <w:r>
        <w:rPr>
          <w:rFonts w:ascii="Times New Roman" w:hAnsi="Times New Roman" w:cs="Times New Roman"/>
          <w:sz w:val="24"/>
          <w:szCs w:val="24"/>
        </w:rPr>
        <w:t xml:space="preserve"> Office for ticketing (928)523-</w:t>
      </w:r>
      <w:r w:rsidRPr="00D6287B">
        <w:rPr>
          <w:rFonts w:ascii="Times New Roman" w:hAnsi="Times New Roman" w:cs="Times New Roman"/>
          <w:sz w:val="24"/>
          <w:szCs w:val="24"/>
        </w:rPr>
        <w:t>5661.</w:t>
      </w:r>
    </w:p>
    <w:p w:rsidR="00D6287B" w:rsidRPr="008D3EAF" w:rsidRDefault="00D6287B" w:rsidP="00D62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EAF">
        <w:rPr>
          <w:rFonts w:ascii="Times New Roman" w:hAnsi="Times New Roman" w:cs="Times New Roman"/>
          <w:b/>
          <w:sz w:val="24"/>
          <w:szCs w:val="24"/>
          <w:u w:val="single"/>
        </w:rPr>
        <w:t>CANCELLATIONS</w:t>
      </w:r>
    </w:p>
    <w:p w:rsidR="007143AA" w:rsidRDefault="00D6287B" w:rsidP="007143AA">
      <w:pPr>
        <w:rPr>
          <w:rFonts w:ascii="Times New Roman" w:hAnsi="Times New Roman" w:cs="Times New Roman"/>
          <w:sz w:val="24"/>
          <w:szCs w:val="24"/>
        </w:rPr>
      </w:pPr>
      <w:r w:rsidRPr="00D6287B">
        <w:rPr>
          <w:rFonts w:ascii="Times New Roman" w:hAnsi="Times New Roman" w:cs="Times New Roman"/>
          <w:sz w:val="24"/>
          <w:szCs w:val="24"/>
        </w:rPr>
        <w:t>If you no longer need this</w:t>
      </w:r>
      <w:r w:rsidR="008D3EAF">
        <w:rPr>
          <w:rFonts w:ascii="Times New Roman" w:hAnsi="Times New Roman" w:cs="Times New Roman"/>
          <w:sz w:val="24"/>
          <w:szCs w:val="24"/>
        </w:rPr>
        <w:t xml:space="preserve"> reservation, </w:t>
      </w:r>
      <w:r w:rsidR="007143AA" w:rsidRPr="00F24189">
        <w:rPr>
          <w:rFonts w:ascii="Times New Roman" w:hAnsi="Times New Roman" w:cs="Times New Roman"/>
          <w:sz w:val="24"/>
          <w:szCs w:val="24"/>
        </w:rPr>
        <w:t xml:space="preserve">written notice </w:t>
      </w:r>
      <w:r w:rsidR="007143AA">
        <w:rPr>
          <w:rFonts w:ascii="Times New Roman" w:hAnsi="Times New Roman" w:cs="Times New Roman"/>
          <w:sz w:val="24"/>
          <w:szCs w:val="24"/>
        </w:rPr>
        <w:t>to our</w:t>
      </w:r>
      <w:r w:rsidR="008D3EAF">
        <w:rPr>
          <w:rFonts w:ascii="Times New Roman" w:hAnsi="Times New Roman" w:cs="Times New Roman"/>
          <w:sz w:val="24"/>
          <w:szCs w:val="24"/>
        </w:rPr>
        <w:t xml:space="preserve"> office</w:t>
      </w:r>
      <w:r w:rsidR="007143AA">
        <w:rPr>
          <w:rFonts w:ascii="Times New Roman" w:hAnsi="Times New Roman" w:cs="Times New Roman"/>
          <w:sz w:val="24"/>
          <w:szCs w:val="24"/>
        </w:rPr>
        <w:t xml:space="preserve"> should be submitted</w:t>
      </w:r>
      <w:r w:rsidR="008D3EAF">
        <w:rPr>
          <w:rFonts w:ascii="Times New Roman" w:hAnsi="Times New Roman" w:cs="Times New Roman"/>
          <w:sz w:val="24"/>
          <w:szCs w:val="24"/>
        </w:rPr>
        <w:t xml:space="preserve"> </w:t>
      </w:r>
      <w:r w:rsidRPr="00D6287B">
        <w:rPr>
          <w:rFonts w:ascii="Times New Roman" w:hAnsi="Times New Roman" w:cs="Times New Roman"/>
          <w:sz w:val="24"/>
          <w:szCs w:val="24"/>
        </w:rPr>
        <w:t>immediately or no l</w:t>
      </w:r>
      <w:r w:rsidR="008D3EAF">
        <w:rPr>
          <w:rFonts w:ascii="Times New Roman" w:hAnsi="Times New Roman" w:cs="Times New Roman"/>
          <w:sz w:val="24"/>
          <w:szCs w:val="24"/>
        </w:rPr>
        <w:t xml:space="preserve">ater </w:t>
      </w:r>
      <w:r w:rsidR="007143AA">
        <w:rPr>
          <w:rFonts w:ascii="Times New Roman" w:hAnsi="Times New Roman" w:cs="Times New Roman"/>
          <w:sz w:val="24"/>
          <w:szCs w:val="24"/>
        </w:rPr>
        <w:t xml:space="preserve">than 5 </w:t>
      </w:r>
      <w:r w:rsidR="00E82EF0">
        <w:rPr>
          <w:rFonts w:ascii="Times New Roman" w:hAnsi="Times New Roman" w:cs="Times New Roman"/>
          <w:sz w:val="24"/>
          <w:szCs w:val="24"/>
        </w:rPr>
        <w:t xml:space="preserve">business </w:t>
      </w:r>
      <w:r w:rsidR="007143AA">
        <w:rPr>
          <w:rFonts w:ascii="Times New Roman" w:hAnsi="Times New Roman" w:cs="Times New Roman"/>
          <w:sz w:val="24"/>
          <w:szCs w:val="24"/>
        </w:rPr>
        <w:t>days</w:t>
      </w:r>
      <w:r w:rsidR="008D3EAF">
        <w:rPr>
          <w:rFonts w:ascii="Times New Roman" w:hAnsi="Times New Roman" w:cs="Times New Roman"/>
          <w:sz w:val="24"/>
          <w:szCs w:val="24"/>
        </w:rPr>
        <w:t xml:space="preserve"> prior to the </w:t>
      </w:r>
      <w:r w:rsidR="00140A17">
        <w:rPr>
          <w:rFonts w:ascii="Times New Roman" w:hAnsi="Times New Roman" w:cs="Times New Roman"/>
          <w:sz w:val="24"/>
          <w:szCs w:val="24"/>
        </w:rPr>
        <w:t xml:space="preserve">scheduled event, </w:t>
      </w:r>
      <w:r w:rsidR="007143AA">
        <w:rPr>
          <w:rFonts w:ascii="Times New Roman" w:hAnsi="Times New Roman" w:cs="Times New Roman"/>
          <w:sz w:val="24"/>
          <w:szCs w:val="24"/>
        </w:rPr>
        <w:t>at International.Pavilion@nau.edu</w:t>
      </w:r>
      <w:r w:rsidR="008D3EAF">
        <w:rPr>
          <w:rFonts w:ascii="Times New Roman" w:hAnsi="Times New Roman" w:cs="Times New Roman"/>
          <w:sz w:val="24"/>
          <w:szCs w:val="24"/>
        </w:rPr>
        <w:t xml:space="preserve">. </w:t>
      </w:r>
      <w:r w:rsidR="00752C1B">
        <w:rPr>
          <w:rFonts w:ascii="Times New Roman" w:hAnsi="Times New Roman" w:cs="Times New Roman"/>
          <w:sz w:val="24"/>
          <w:szCs w:val="24"/>
        </w:rPr>
        <w:t xml:space="preserve"> </w:t>
      </w:r>
      <w:r w:rsidR="008D3EAF">
        <w:rPr>
          <w:rFonts w:ascii="Times New Roman" w:hAnsi="Times New Roman" w:cs="Times New Roman"/>
          <w:sz w:val="24"/>
          <w:szCs w:val="24"/>
        </w:rPr>
        <w:t xml:space="preserve">If you fail to do so, </w:t>
      </w:r>
      <w:r w:rsidRPr="00D6287B">
        <w:rPr>
          <w:rFonts w:ascii="Times New Roman" w:hAnsi="Times New Roman" w:cs="Times New Roman"/>
          <w:sz w:val="24"/>
          <w:szCs w:val="24"/>
        </w:rPr>
        <w:t>rental fees will still be applicable.</w:t>
      </w:r>
      <w:r w:rsidR="007143AA">
        <w:rPr>
          <w:rFonts w:ascii="Times New Roman" w:hAnsi="Times New Roman" w:cs="Times New Roman"/>
          <w:sz w:val="24"/>
          <w:szCs w:val="24"/>
        </w:rPr>
        <w:t xml:space="preserve">  Cancellations made within 5 days of the scheduled event will incur a 50% charge of the room rental and cancellations </w:t>
      </w:r>
      <w:r w:rsidR="00D63C79">
        <w:rPr>
          <w:rFonts w:ascii="Times New Roman" w:hAnsi="Times New Roman" w:cs="Times New Roman"/>
          <w:sz w:val="24"/>
          <w:szCs w:val="24"/>
        </w:rPr>
        <w:t>within 48</w:t>
      </w:r>
      <w:r w:rsidR="007143AA">
        <w:rPr>
          <w:rFonts w:ascii="Times New Roman" w:hAnsi="Times New Roman" w:cs="Times New Roman"/>
          <w:sz w:val="24"/>
          <w:szCs w:val="24"/>
        </w:rPr>
        <w:t xml:space="preserve"> hours of the event will be billed in full.</w:t>
      </w:r>
    </w:p>
    <w:p w:rsidR="00F24189" w:rsidRPr="00F24189" w:rsidRDefault="00F24189" w:rsidP="00EB6B96">
      <w:pPr>
        <w:rPr>
          <w:rFonts w:ascii="Times New Roman" w:hAnsi="Times New Roman" w:cs="Times New Roman"/>
          <w:sz w:val="24"/>
          <w:szCs w:val="24"/>
        </w:rPr>
      </w:pPr>
      <w:r w:rsidRPr="00F24189">
        <w:rPr>
          <w:rFonts w:ascii="Times New Roman" w:hAnsi="Times New Roman" w:cs="Times New Roman"/>
          <w:sz w:val="24"/>
          <w:szCs w:val="24"/>
        </w:rPr>
        <w:tab/>
      </w:r>
    </w:p>
    <w:sectPr w:rsidR="00F24189" w:rsidRPr="00F24189" w:rsidSect="00CE02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48" w:rsidRDefault="00003248" w:rsidP="008D3EAF">
      <w:pPr>
        <w:spacing w:after="0" w:line="240" w:lineRule="auto"/>
      </w:pPr>
      <w:r>
        <w:separator/>
      </w:r>
    </w:p>
  </w:endnote>
  <w:endnote w:type="continuationSeparator" w:id="0">
    <w:p w:rsidR="00003248" w:rsidRDefault="00003248" w:rsidP="008D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73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8D3EAF" w:rsidRPr="008D3EAF" w:rsidRDefault="008D3EAF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D3EA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D3EA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8D3EA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B6F6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8D3EA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8D3EAF" w:rsidRDefault="008D3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48" w:rsidRDefault="00003248" w:rsidP="008D3EAF">
      <w:pPr>
        <w:spacing w:after="0" w:line="240" w:lineRule="auto"/>
      </w:pPr>
      <w:r>
        <w:separator/>
      </w:r>
    </w:p>
  </w:footnote>
  <w:footnote w:type="continuationSeparator" w:id="0">
    <w:p w:rsidR="00003248" w:rsidRDefault="00003248" w:rsidP="008D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86" w:rsidRDefault="002B2B39" w:rsidP="00274486">
    <w:pPr>
      <w:spacing w:after="0" w:line="240" w:lineRule="auto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r w:rsidRPr="00F67489">
      <w:rPr>
        <w:rFonts w:ascii="Times New Roman" w:hAnsi="Times New Roman" w:cs="Times New Roman"/>
        <w:b/>
        <w:color w:val="003366"/>
        <w:sz w:val="18"/>
        <w:szCs w:val="18"/>
        <w:lang w:val="en-CA"/>
      </w:rPr>
      <w:t>International Pavilion</w:t>
    </w:r>
    <w:r w:rsidRPr="00F67489">
      <w:rPr>
        <w:rFonts w:ascii="Times New Roman" w:hAnsi="Times New Roman" w:cs="Times New Roman"/>
        <w:b/>
        <w:color w:val="003366"/>
        <w:sz w:val="18"/>
        <w:szCs w:val="18"/>
        <w:lang w:val="en-CA"/>
      </w:rPr>
      <w:br/>
    </w:r>
    <w:r w:rsidRPr="00F67489">
      <w:rPr>
        <w:rFonts w:ascii="Times New Roman" w:hAnsi="Times New Roman" w:cs="Times New Roman"/>
        <w:color w:val="003366"/>
        <w:sz w:val="18"/>
        <w:szCs w:val="18"/>
        <w:lang w:val="en-CA"/>
      </w:rPr>
      <w:t xml:space="preserve">                            Northern Arizona University</w:t>
    </w:r>
    <w:r w:rsidRPr="00F67489">
      <w:rPr>
        <w:rFonts w:ascii="Times New Roman" w:hAnsi="Times New Roman" w:cs="Times New Roman"/>
        <w:color w:val="003366"/>
        <w:sz w:val="18"/>
        <w:szCs w:val="18"/>
        <w:lang w:val="en-CA"/>
      </w:rPr>
      <w:br/>
      <w:t>PO Box 5596</w:t>
    </w:r>
    <w:r w:rsidRPr="00F67489">
      <w:rPr>
        <w:rFonts w:ascii="Times New Roman" w:hAnsi="Times New Roman" w:cs="Times New Roman"/>
        <w:color w:val="003366"/>
        <w:sz w:val="18"/>
        <w:szCs w:val="18"/>
        <w:lang w:val="en-CA"/>
      </w:rPr>
      <w:br/>
      <w:t>Flagstaff, AZ 86011-5596</w:t>
    </w:r>
    <w:r w:rsidRPr="00F67489">
      <w:rPr>
        <w:rFonts w:ascii="Times New Roman" w:hAnsi="Times New Roman" w:cs="Times New Roman"/>
        <w:color w:val="003366"/>
        <w:sz w:val="18"/>
        <w:szCs w:val="18"/>
        <w:lang w:val="en-CA"/>
      </w:rPr>
      <w:br/>
    </w:r>
    <w:r w:rsidR="001F17E5" w:rsidRPr="001F17E5">
      <w:rPr>
        <w:rFonts w:ascii="Times New Roman" w:hAnsi="Times New Roman" w:cs="Times New Roman"/>
        <w:color w:val="1F497D" w:themeColor="text2"/>
        <w:sz w:val="18"/>
        <w:szCs w:val="18"/>
        <w:lang w:val="en-CA"/>
      </w:rPr>
      <w:t>Phone: (928) 523-6116</w:t>
    </w:r>
    <w:r w:rsidRPr="001F17E5">
      <w:rPr>
        <w:rFonts w:ascii="Times New Roman" w:hAnsi="Times New Roman" w:cs="Times New Roman"/>
        <w:noProof/>
        <w:color w:val="1F497D" w:themeColor="text2"/>
        <w:sz w:val="18"/>
        <w:szCs w:val="18"/>
      </w:rPr>
      <w:drawing>
        <wp:anchor distT="0" distB="0" distL="114300" distR="114300" simplePos="0" relativeHeight="251658752" behindDoc="0" locked="0" layoutInCell="1" allowOverlap="1" wp14:anchorId="0EE1C9DA" wp14:editId="07096865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752600" cy="581025"/>
          <wp:effectExtent l="0" t="0" r="0" b="9525"/>
          <wp:wrapSquare wrapText="bothSides"/>
          <wp:docPr id="2" name="Picture 2" descr="NAU_Pri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U_Prim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7E5">
      <w:rPr>
        <w:rFonts w:ascii="Times New Roman" w:hAnsi="Times New Roman" w:cs="Times New Roman"/>
        <w:color w:val="1F497D" w:themeColor="text2"/>
        <w:sz w:val="18"/>
        <w:szCs w:val="18"/>
        <w:lang w:val="en-CA"/>
      </w:rPr>
      <w:br/>
    </w:r>
    <w:r w:rsidR="001F17E5" w:rsidRPr="001F17E5">
      <w:rPr>
        <w:rFonts w:ascii="Times New Roman" w:hAnsi="Times New Roman" w:cs="Times New Roman"/>
        <w:color w:val="1F497D" w:themeColor="text2"/>
        <w:sz w:val="18"/>
        <w:szCs w:val="18"/>
        <w:lang w:val="en-CA"/>
      </w:rPr>
      <w:t>Fax: (928) 523-6122</w:t>
    </w:r>
    <w:r w:rsidRPr="00F67489">
      <w:rPr>
        <w:rFonts w:ascii="Times New Roman" w:hAnsi="Times New Roman" w:cs="Times New Roman"/>
        <w:color w:val="003366"/>
        <w:sz w:val="18"/>
        <w:szCs w:val="18"/>
        <w:lang w:val="en-CA"/>
      </w:rPr>
      <w:br/>
      <w:t>International.Pavilion@nau.edu</w:t>
    </w:r>
    <w:r w:rsidRPr="00130BD6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="00274486" w:rsidRPr="00130BD6">
      <w:rPr>
        <w:rFonts w:ascii="Times New Roman" w:hAnsi="Times New Roman" w:cs="Times New Roman"/>
        <w:color w:val="000000" w:themeColor="text1"/>
        <w:sz w:val="16"/>
        <w:szCs w:val="16"/>
      </w:rPr>
      <w:t xml:space="preserve">  </w:t>
    </w:r>
  </w:p>
  <w:p w:rsidR="00274486" w:rsidRPr="002B2B39" w:rsidRDefault="00274486" w:rsidP="00274486">
    <w:pPr>
      <w:spacing w:after="0" w:line="240" w:lineRule="auto"/>
      <w:jc w:val="right"/>
      <w:rPr>
        <w:rFonts w:ascii="Times New Roman" w:hAnsi="Times New Roman" w:cs="Times New Roman"/>
        <w:b/>
        <w:color w:val="002060"/>
        <w:sz w:val="18"/>
        <w:szCs w:val="18"/>
      </w:rPr>
    </w:pPr>
    <w:r w:rsidRPr="002B2B39">
      <w:rPr>
        <w:rFonts w:ascii="Times New Roman" w:hAnsi="Times New Roman" w:cs="Times New Roman"/>
        <w:color w:val="002060"/>
        <w:sz w:val="18"/>
        <w:szCs w:val="18"/>
      </w:rPr>
      <w:t xml:space="preserve"> http://nau.edu/CIE/International-House/Pavilion</w:t>
    </w:r>
  </w:p>
  <w:p w:rsidR="00317642" w:rsidRPr="00A852A3" w:rsidRDefault="00317642" w:rsidP="00317642">
    <w:pPr>
      <w:spacing w:after="0" w:line="240" w:lineRule="auto"/>
      <w:jc w:val="right"/>
      <w:rPr>
        <w:rFonts w:ascii="Times New Roman" w:hAnsi="Times New Roman" w:cs="Times New Roman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80739"/>
    <w:multiLevelType w:val="hybridMultilevel"/>
    <w:tmpl w:val="716E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77"/>
    <w:rsid w:val="00003248"/>
    <w:rsid w:val="00130BD6"/>
    <w:rsid w:val="00140A17"/>
    <w:rsid w:val="001C535E"/>
    <w:rsid w:val="001F17E5"/>
    <w:rsid w:val="00274486"/>
    <w:rsid w:val="002A6488"/>
    <w:rsid w:val="002B2B39"/>
    <w:rsid w:val="002F2520"/>
    <w:rsid w:val="00317642"/>
    <w:rsid w:val="00321D3F"/>
    <w:rsid w:val="004566FB"/>
    <w:rsid w:val="0054050F"/>
    <w:rsid w:val="006202B0"/>
    <w:rsid w:val="006F4B07"/>
    <w:rsid w:val="007143AA"/>
    <w:rsid w:val="00742715"/>
    <w:rsid w:val="00752C1B"/>
    <w:rsid w:val="007B23A2"/>
    <w:rsid w:val="008D3EAF"/>
    <w:rsid w:val="00936DDD"/>
    <w:rsid w:val="00985088"/>
    <w:rsid w:val="009B63D0"/>
    <w:rsid w:val="00A852A3"/>
    <w:rsid w:val="00B945F2"/>
    <w:rsid w:val="00C076ED"/>
    <w:rsid w:val="00C76244"/>
    <w:rsid w:val="00CE0277"/>
    <w:rsid w:val="00D6287B"/>
    <w:rsid w:val="00D63C79"/>
    <w:rsid w:val="00D91A62"/>
    <w:rsid w:val="00E82EF0"/>
    <w:rsid w:val="00E84C34"/>
    <w:rsid w:val="00EB6B96"/>
    <w:rsid w:val="00ED44F5"/>
    <w:rsid w:val="00F24189"/>
    <w:rsid w:val="00FB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5015336-E7E2-4D4F-B52E-EE713067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AF"/>
  </w:style>
  <w:style w:type="paragraph" w:styleId="Footer">
    <w:name w:val="footer"/>
    <w:basedOn w:val="Normal"/>
    <w:link w:val="FooterChar"/>
    <w:uiPriority w:val="99"/>
    <w:unhideWhenUsed/>
    <w:rsid w:val="008D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AF"/>
  </w:style>
  <w:style w:type="character" w:styleId="Hyperlink">
    <w:name w:val="Hyperlink"/>
    <w:basedOn w:val="DefaultParagraphFont"/>
    <w:uiPriority w:val="99"/>
    <w:unhideWhenUsed/>
    <w:rsid w:val="00A852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 - Tia Noell Truss</dc:creator>
  <cp:lastModifiedBy>Dylan Paul Rust</cp:lastModifiedBy>
  <cp:revision>2</cp:revision>
  <dcterms:created xsi:type="dcterms:W3CDTF">2015-08-19T15:44:00Z</dcterms:created>
  <dcterms:modified xsi:type="dcterms:W3CDTF">2015-08-19T15:44:00Z</dcterms:modified>
</cp:coreProperties>
</file>