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53" w:rsidRDefault="000E2AD7" w:rsidP="00090453">
      <w:pPr>
        <w:jc w:val="center"/>
        <w:rPr>
          <w:b/>
          <w:color w:val="000000"/>
          <w:sz w:val="24"/>
        </w:rPr>
      </w:pPr>
      <w:bookmarkStart w:id="0" w:name="_GoBack"/>
      <w:bookmarkEnd w:id="0"/>
      <w:r>
        <w:rPr>
          <w:b/>
          <w:color w:val="000000"/>
          <w:sz w:val="24"/>
        </w:rPr>
        <w:t>Beginning</w:t>
      </w:r>
      <w:r w:rsidR="00090453" w:rsidRPr="00BF1CC5">
        <w:rPr>
          <w:b/>
          <w:color w:val="000000"/>
          <w:sz w:val="24"/>
        </w:rPr>
        <w:t xml:space="preserve"> Teacher Effectiveness Observation Instrument</w:t>
      </w:r>
      <w:r w:rsidR="008A5417">
        <w:rPr>
          <w:b/>
          <w:color w:val="000000"/>
          <w:sz w:val="24"/>
        </w:rPr>
        <w:br/>
        <w:t xml:space="preserve">to be completed by </w:t>
      </w:r>
      <w:r w:rsidR="00EA2D13">
        <w:rPr>
          <w:b/>
          <w:color w:val="000000"/>
          <w:sz w:val="24"/>
        </w:rPr>
        <w:t xml:space="preserve">Mentor </w:t>
      </w:r>
      <w:r w:rsidR="00BF1EBD">
        <w:rPr>
          <w:b/>
          <w:color w:val="000000"/>
          <w:sz w:val="24"/>
        </w:rPr>
        <w:t xml:space="preserve">in </w:t>
      </w:r>
      <w:r w:rsidR="00EA2D13">
        <w:rPr>
          <w:b/>
          <w:color w:val="000000"/>
          <w:sz w:val="24"/>
        </w:rPr>
        <w:t>Collaborati</w:t>
      </w:r>
      <w:r w:rsidR="00BF1EBD">
        <w:rPr>
          <w:b/>
          <w:color w:val="000000"/>
          <w:sz w:val="24"/>
        </w:rPr>
        <w:t>o</w:t>
      </w:r>
      <w:r w:rsidR="00EA2D13">
        <w:rPr>
          <w:b/>
          <w:color w:val="000000"/>
          <w:sz w:val="24"/>
        </w:rPr>
        <w:t>n with Mentee</w:t>
      </w:r>
    </w:p>
    <w:p w:rsidR="00090453" w:rsidRPr="00AB1D73" w:rsidRDefault="00090453" w:rsidP="00090453">
      <w:pPr>
        <w:rPr>
          <w:color w:val="000000"/>
          <w:sz w:val="24"/>
        </w:rPr>
      </w:pPr>
      <w:r>
        <w:rPr>
          <w:color w:val="000000"/>
          <w:sz w:val="24"/>
        </w:rPr>
        <w:t>Instructions:</w:t>
      </w:r>
      <w:r w:rsidR="00DC3F41">
        <w:rPr>
          <w:color w:val="000000"/>
          <w:sz w:val="24"/>
        </w:rPr>
        <w:t xml:space="preserve"> N</w:t>
      </w:r>
      <w:r w:rsidR="00AB1D73">
        <w:rPr>
          <w:color w:val="000000"/>
          <w:sz w:val="24"/>
        </w:rPr>
        <w:t xml:space="preserve">orthern </w:t>
      </w:r>
      <w:r w:rsidR="00DC3F41">
        <w:rPr>
          <w:color w:val="000000"/>
          <w:sz w:val="24"/>
        </w:rPr>
        <w:t>A</w:t>
      </w:r>
      <w:r w:rsidR="00AB1D73">
        <w:rPr>
          <w:color w:val="000000"/>
          <w:sz w:val="24"/>
        </w:rPr>
        <w:t xml:space="preserve">rizona </w:t>
      </w:r>
      <w:r w:rsidR="00DC3F41">
        <w:rPr>
          <w:color w:val="000000"/>
          <w:sz w:val="24"/>
        </w:rPr>
        <w:t>U</w:t>
      </w:r>
      <w:r w:rsidR="00AB1D73">
        <w:rPr>
          <w:color w:val="000000"/>
          <w:sz w:val="24"/>
        </w:rPr>
        <w:t>niversity (NAU)</w:t>
      </w:r>
      <w:r w:rsidR="00DC3F41">
        <w:rPr>
          <w:color w:val="000000"/>
          <w:sz w:val="24"/>
        </w:rPr>
        <w:t xml:space="preserve"> in conjunction with the AZ K-12 Center is seeking data regarding beginning teacher</w:t>
      </w:r>
      <w:r w:rsidR="00D3560C">
        <w:rPr>
          <w:color w:val="000000"/>
          <w:sz w:val="24"/>
        </w:rPr>
        <w:t>s’</w:t>
      </w:r>
      <w:r w:rsidR="00DC3F41">
        <w:rPr>
          <w:color w:val="000000"/>
          <w:sz w:val="24"/>
        </w:rPr>
        <w:t xml:space="preserve"> application of effective teaching practices. Based on your work with and observation of y</w:t>
      </w:r>
      <w:r w:rsidR="00135B7E">
        <w:rPr>
          <w:color w:val="000000"/>
          <w:sz w:val="24"/>
        </w:rPr>
        <w:t>our</w:t>
      </w:r>
      <w:r w:rsidR="00EA2D13">
        <w:rPr>
          <w:color w:val="000000"/>
          <w:sz w:val="24"/>
        </w:rPr>
        <w:t xml:space="preserve"> mentee</w:t>
      </w:r>
      <w:r w:rsidR="00BF1EBD">
        <w:rPr>
          <w:color w:val="000000"/>
          <w:sz w:val="24"/>
        </w:rPr>
        <w:t xml:space="preserve"> teacher/NAU graduate</w:t>
      </w:r>
      <w:r w:rsidR="00135B7E">
        <w:rPr>
          <w:color w:val="000000"/>
          <w:sz w:val="24"/>
        </w:rPr>
        <w:t>, please respond to the following 8 items. We estimate it will take approximately 10 to 15 minutes to respond to the items.</w:t>
      </w:r>
      <w:r w:rsidR="00D1545C">
        <w:rPr>
          <w:color w:val="000000"/>
          <w:sz w:val="24"/>
        </w:rPr>
        <w:t xml:space="preserve"> </w:t>
      </w:r>
    </w:p>
    <w:p w:rsidR="00090453" w:rsidRPr="00AB1D73" w:rsidRDefault="008A5417" w:rsidP="00AB1D73">
      <w:pPr>
        <w:autoSpaceDE w:val="0"/>
        <w:autoSpaceDN w:val="0"/>
        <w:spacing w:before="40" w:after="40" w:line="240" w:lineRule="auto"/>
        <w:rPr>
          <w:rFonts w:cstheme="minorHAnsi"/>
          <w:color w:val="000000"/>
          <w:sz w:val="24"/>
          <w:szCs w:val="24"/>
        </w:rPr>
      </w:pPr>
      <w:r w:rsidRPr="00AB1D73">
        <w:rPr>
          <w:rFonts w:cstheme="minorHAnsi"/>
          <w:b/>
          <w:bCs/>
          <w:sz w:val="24"/>
          <w:szCs w:val="24"/>
        </w:rPr>
        <w:t>We VALUE your feedback!</w:t>
      </w:r>
      <w:r w:rsidRPr="00AB1D73">
        <w:rPr>
          <w:rFonts w:cstheme="minorHAnsi"/>
          <w:sz w:val="24"/>
          <w:szCs w:val="24"/>
        </w:rPr>
        <w:br/>
      </w:r>
      <w:r w:rsidR="00AB1D73" w:rsidRPr="00AB1D73">
        <w:rPr>
          <w:rFonts w:cstheme="minorHAnsi"/>
          <w:sz w:val="24"/>
          <w:szCs w:val="24"/>
        </w:rPr>
        <w:t>Through your responses to this survey, you will have the opportunity to shape the future of NAU’s teacher preparation programs. Your input is of the utmost value as NAU’s teacher preparation programs continue to enhance and modify its teacher preparation program to more closely meet the needs of PK-12 pupils, their families, and the teaching profession in Arizona.</w:t>
      </w:r>
      <w:r w:rsidR="00AB1D73" w:rsidRPr="00AB1D73">
        <w:rPr>
          <w:rFonts w:cstheme="minorHAnsi"/>
          <w:color w:val="000000"/>
          <w:sz w:val="24"/>
          <w:szCs w:val="24"/>
        </w:rPr>
        <w:t xml:space="preserve"> </w:t>
      </w:r>
      <w:r w:rsidRPr="00AB1D73">
        <w:rPr>
          <w:rFonts w:cstheme="minorHAnsi"/>
          <w:i/>
          <w:sz w:val="24"/>
          <w:szCs w:val="24"/>
        </w:rPr>
        <w:t xml:space="preserve">AZ K-12 Center </w:t>
      </w:r>
      <w:r w:rsidR="00AB1D73" w:rsidRPr="00AB1D73">
        <w:rPr>
          <w:rFonts w:cstheme="minorHAnsi"/>
          <w:i/>
          <w:sz w:val="24"/>
          <w:szCs w:val="24"/>
        </w:rPr>
        <w:t xml:space="preserve">will provide </w:t>
      </w:r>
      <w:r w:rsidRPr="00AB1D73">
        <w:rPr>
          <w:rFonts w:cstheme="minorHAnsi"/>
          <w:i/>
          <w:sz w:val="24"/>
          <w:szCs w:val="24"/>
        </w:rPr>
        <w:t xml:space="preserve">de-identified responses to NAU to be used </w:t>
      </w:r>
      <w:r w:rsidR="00AB1D73" w:rsidRPr="00AB1D73">
        <w:rPr>
          <w:rFonts w:cstheme="minorHAnsi"/>
          <w:i/>
          <w:sz w:val="24"/>
          <w:szCs w:val="24"/>
        </w:rPr>
        <w:t xml:space="preserve">for program </w:t>
      </w:r>
      <w:r w:rsidR="00AB1D73">
        <w:rPr>
          <w:rFonts w:cstheme="minorHAnsi"/>
          <w:i/>
          <w:sz w:val="24"/>
          <w:szCs w:val="24"/>
        </w:rPr>
        <w:t>evaluation</w:t>
      </w:r>
      <w:r w:rsidRPr="00AB1D73">
        <w:rPr>
          <w:rFonts w:cstheme="minorHAnsi"/>
          <w:i/>
          <w:sz w:val="24"/>
          <w:szCs w:val="24"/>
        </w:rPr>
        <w:t xml:space="preserve">. </w:t>
      </w:r>
      <w:r w:rsidR="00AB1D73">
        <w:rPr>
          <w:rFonts w:cstheme="minorHAnsi"/>
          <w:i/>
          <w:sz w:val="24"/>
          <w:szCs w:val="24"/>
        </w:rPr>
        <w:t xml:space="preserve">NAU will only </w:t>
      </w:r>
      <w:r w:rsidRPr="00AB1D73">
        <w:rPr>
          <w:rFonts w:cstheme="minorHAnsi"/>
          <w:i/>
          <w:sz w:val="24"/>
          <w:szCs w:val="24"/>
        </w:rPr>
        <w:t xml:space="preserve">report </w:t>
      </w:r>
      <w:r w:rsidR="00AB1D73">
        <w:rPr>
          <w:rFonts w:cstheme="minorHAnsi"/>
          <w:i/>
          <w:sz w:val="24"/>
          <w:szCs w:val="24"/>
        </w:rPr>
        <w:t>results in summary form for</w:t>
      </w:r>
      <w:r w:rsidRPr="00AB1D73">
        <w:rPr>
          <w:rFonts w:cstheme="minorHAnsi"/>
          <w:i/>
          <w:sz w:val="24"/>
          <w:szCs w:val="24"/>
        </w:rPr>
        <w:t xml:space="preserve"> reports, presentations, or publications.</w:t>
      </w:r>
      <w:r w:rsidRPr="00AB1D73">
        <w:rPr>
          <w:rFonts w:cstheme="minorHAnsi"/>
          <w:sz w:val="24"/>
          <w:szCs w:val="24"/>
        </w:rPr>
        <w:br/>
      </w:r>
      <w:r w:rsidRPr="00AB1D73">
        <w:rPr>
          <w:rFonts w:cstheme="minorHAnsi"/>
          <w:sz w:val="24"/>
          <w:szCs w:val="24"/>
        </w:rPr>
        <w:br/>
      </w:r>
      <w:r w:rsidR="00EA2D13">
        <w:rPr>
          <w:color w:val="000000"/>
          <w:sz w:val="24"/>
        </w:rPr>
        <w:t xml:space="preserve">Mentor </w:t>
      </w:r>
      <w:r w:rsidR="00090453">
        <w:rPr>
          <w:color w:val="000000"/>
          <w:sz w:val="24"/>
        </w:rPr>
        <w:t>First Name</w:t>
      </w:r>
      <w:proofErr w:type="gramStart"/>
      <w:r w:rsidR="00090453">
        <w:rPr>
          <w:color w:val="000000"/>
          <w:sz w:val="24"/>
        </w:rPr>
        <w:t>:</w:t>
      </w:r>
      <w:proofErr w:type="gramEnd"/>
      <w:r w:rsidR="00090453">
        <w:rPr>
          <w:color w:val="000000"/>
          <w:sz w:val="24"/>
        </w:rPr>
        <w:br/>
      </w:r>
      <w:r w:rsidR="00EA2D13">
        <w:rPr>
          <w:color w:val="000000"/>
          <w:sz w:val="24"/>
        </w:rPr>
        <w:t>Mentor</w:t>
      </w:r>
      <w:r w:rsidR="00090453">
        <w:rPr>
          <w:color w:val="000000"/>
          <w:sz w:val="24"/>
        </w:rPr>
        <w:t xml:space="preserve"> Last Name:</w:t>
      </w:r>
    </w:p>
    <w:p w:rsidR="00090453" w:rsidRDefault="00090453" w:rsidP="00090453">
      <w:pPr>
        <w:rPr>
          <w:color w:val="000000"/>
          <w:sz w:val="24"/>
        </w:rPr>
      </w:pPr>
      <w:r>
        <w:rPr>
          <w:color w:val="000000"/>
          <w:sz w:val="24"/>
        </w:rPr>
        <w:t>Dat</w:t>
      </w:r>
      <w:r w:rsidR="000E2AD7">
        <w:rPr>
          <w:color w:val="000000"/>
          <w:sz w:val="24"/>
        </w:rPr>
        <w:t>e</w:t>
      </w:r>
      <w:r>
        <w:rPr>
          <w:color w:val="000000"/>
          <w:sz w:val="24"/>
        </w:rPr>
        <w:t xml:space="preserve"> range of observations contributing to evaluation:</w:t>
      </w:r>
    </w:p>
    <w:p w:rsidR="00090453" w:rsidRDefault="00090453" w:rsidP="00090453">
      <w:pPr>
        <w:rPr>
          <w:color w:val="000000"/>
          <w:sz w:val="24"/>
        </w:rPr>
      </w:pPr>
      <w:r>
        <w:rPr>
          <w:color w:val="000000"/>
          <w:sz w:val="24"/>
        </w:rPr>
        <w:t>------------------------------------------------------------------------------------------------------------------------------</w:t>
      </w:r>
    </w:p>
    <w:p w:rsidR="00090453" w:rsidRDefault="00EA2D13" w:rsidP="00090453">
      <w:pPr>
        <w:rPr>
          <w:color w:val="000000"/>
          <w:sz w:val="24"/>
        </w:rPr>
      </w:pPr>
      <w:r>
        <w:rPr>
          <w:color w:val="000000"/>
          <w:sz w:val="24"/>
        </w:rPr>
        <w:t xml:space="preserve">Mentee </w:t>
      </w:r>
      <w:r w:rsidR="00090453">
        <w:rPr>
          <w:color w:val="000000"/>
          <w:sz w:val="24"/>
        </w:rPr>
        <w:t>Teacher</w:t>
      </w:r>
      <w:r w:rsidR="000E2AD7">
        <w:rPr>
          <w:color w:val="000000"/>
          <w:sz w:val="24"/>
        </w:rPr>
        <w:t>/NAU graduate</w:t>
      </w:r>
      <w:r w:rsidR="00090453">
        <w:rPr>
          <w:color w:val="000000"/>
          <w:sz w:val="24"/>
        </w:rPr>
        <w:t xml:space="preserve"> First Name</w:t>
      </w:r>
      <w:proofErr w:type="gramStart"/>
      <w:r w:rsidR="00090453">
        <w:rPr>
          <w:color w:val="000000"/>
          <w:sz w:val="24"/>
        </w:rPr>
        <w:t>:</w:t>
      </w:r>
      <w:proofErr w:type="gramEnd"/>
      <w:r w:rsidR="00090453">
        <w:rPr>
          <w:color w:val="000000"/>
          <w:sz w:val="24"/>
        </w:rPr>
        <w:br/>
      </w:r>
      <w:r>
        <w:rPr>
          <w:color w:val="000000"/>
          <w:sz w:val="24"/>
        </w:rPr>
        <w:t xml:space="preserve">Mentee </w:t>
      </w:r>
      <w:r w:rsidR="000E2AD7">
        <w:rPr>
          <w:color w:val="000000"/>
          <w:sz w:val="24"/>
        </w:rPr>
        <w:t>T</w:t>
      </w:r>
      <w:r w:rsidR="00090453">
        <w:rPr>
          <w:color w:val="000000"/>
          <w:sz w:val="24"/>
        </w:rPr>
        <w:t>eacher</w:t>
      </w:r>
      <w:r w:rsidR="000E2AD7">
        <w:rPr>
          <w:color w:val="000000"/>
          <w:sz w:val="24"/>
        </w:rPr>
        <w:t>/NAU</w:t>
      </w:r>
      <w:r w:rsidR="00090453">
        <w:rPr>
          <w:color w:val="000000"/>
          <w:sz w:val="24"/>
        </w:rPr>
        <w:t xml:space="preserve"> </w:t>
      </w:r>
      <w:r w:rsidR="000E2AD7">
        <w:rPr>
          <w:color w:val="000000"/>
          <w:sz w:val="24"/>
        </w:rPr>
        <w:t xml:space="preserve">graduate </w:t>
      </w:r>
      <w:r w:rsidR="00090453">
        <w:rPr>
          <w:color w:val="000000"/>
          <w:sz w:val="24"/>
        </w:rPr>
        <w:t>Last Name:</w:t>
      </w:r>
    </w:p>
    <w:p w:rsidR="00090453" w:rsidRDefault="00090453" w:rsidP="00090453">
      <w:pPr>
        <w:rPr>
          <w:color w:val="000000"/>
          <w:sz w:val="24"/>
        </w:rPr>
      </w:pPr>
      <w:r>
        <w:rPr>
          <w:color w:val="000000"/>
          <w:sz w:val="24"/>
        </w:rPr>
        <w:t xml:space="preserve">Grade level </w:t>
      </w:r>
      <w:r w:rsidR="00EA2D13">
        <w:rPr>
          <w:color w:val="000000"/>
          <w:sz w:val="24"/>
        </w:rPr>
        <w:t xml:space="preserve">mentee </w:t>
      </w:r>
      <w:r w:rsidR="000E2AD7">
        <w:rPr>
          <w:color w:val="000000"/>
          <w:sz w:val="24"/>
        </w:rPr>
        <w:t xml:space="preserve">teacher/NAU graduate </w:t>
      </w:r>
      <w:r w:rsidR="00EA2D13">
        <w:rPr>
          <w:color w:val="000000"/>
          <w:sz w:val="24"/>
        </w:rPr>
        <w:t xml:space="preserve">is </w:t>
      </w:r>
      <w:r>
        <w:rPr>
          <w:color w:val="000000"/>
          <w:sz w:val="24"/>
        </w:rPr>
        <w:t>teaching: [drop down list with other]</w:t>
      </w:r>
    </w:p>
    <w:p w:rsidR="000E2AD7" w:rsidRDefault="000E2AD7" w:rsidP="000E2AD7">
      <w:pPr>
        <w:pStyle w:val="ListParagraph"/>
        <w:numPr>
          <w:ilvl w:val="0"/>
          <w:numId w:val="3"/>
        </w:numPr>
        <w:rPr>
          <w:color w:val="000000"/>
          <w:sz w:val="24"/>
        </w:rPr>
      </w:pPr>
      <w:r w:rsidRPr="000E2AD7">
        <w:rPr>
          <w:color w:val="000000"/>
          <w:sz w:val="24"/>
        </w:rPr>
        <w:t>PK</w:t>
      </w:r>
    </w:p>
    <w:p w:rsidR="000E2AD7" w:rsidRDefault="000E2AD7" w:rsidP="000E2AD7">
      <w:pPr>
        <w:pStyle w:val="ListParagraph"/>
        <w:numPr>
          <w:ilvl w:val="0"/>
          <w:numId w:val="3"/>
        </w:numPr>
        <w:rPr>
          <w:color w:val="000000"/>
          <w:sz w:val="24"/>
        </w:rPr>
      </w:pPr>
      <w:r>
        <w:rPr>
          <w:color w:val="000000"/>
          <w:sz w:val="24"/>
        </w:rPr>
        <w:t>K-3</w:t>
      </w:r>
    </w:p>
    <w:p w:rsidR="000E2AD7" w:rsidRDefault="000E2AD7" w:rsidP="000E2AD7">
      <w:pPr>
        <w:pStyle w:val="ListParagraph"/>
        <w:numPr>
          <w:ilvl w:val="0"/>
          <w:numId w:val="3"/>
        </w:numPr>
        <w:rPr>
          <w:color w:val="000000"/>
          <w:sz w:val="24"/>
        </w:rPr>
      </w:pPr>
      <w:r>
        <w:rPr>
          <w:color w:val="000000"/>
          <w:sz w:val="24"/>
        </w:rPr>
        <w:t>4-5</w:t>
      </w:r>
    </w:p>
    <w:p w:rsidR="000E2AD7" w:rsidRDefault="000E2AD7" w:rsidP="000E2AD7">
      <w:pPr>
        <w:pStyle w:val="ListParagraph"/>
        <w:numPr>
          <w:ilvl w:val="0"/>
          <w:numId w:val="3"/>
        </w:numPr>
        <w:rPr>
          <w:color w:val="000000"/>
          <w:sz w:val="24"/>
        </w:rPr>
      </w:pPr>
      <w:r>
        <w:rPr>
          <w:color w:val="000000"/>
          <w:sz w:val="24"/>
        </w:rPr>
        <w:t>6-8</w:t>
      </w:r>
    </w:p>
    <w:p w:rsidR="000E2AD7" w:rsidRPr="000E2AD7" w:rsidRDefault="000E2AD7" w:rsidP="000E2AD7">
      <w:pPr>
        <w:pStyle w:val="ListParagraph"/>
        <w:numPr>
          <w:ilvl w:val="0"/>
          <w:numId w:val="3"/>
        </w:numPr>
        <w:rPr>
          <w:color w:val="000000"/>
          <w:sz w:val="24"/>
        </w:rPr>
      </w:pPr>
      <w:r>
        <w:rPr>
          <w:color w:val="000000"/>
          <w:sz w:val="24"/>
        </w:rPr>
        <w:t>9-12</w:t>
      </w:r>
    </w:p>
    <w:p w:rsidR="00BF1CC5" w:rsidRDefault="00090453" w:rsidP="00090453">
      <w:pPr>
        <w:rPr>
          <w:color w:val="000000"/>
          <w:sz w:val="24"/>
        </w:rPr>
      </w:pPr>
      <w:r>
        <w:rPr>
          <w:color w:val="000000"/>
          <w:sz w:val="24"/>
        </w:rPr>
        <w:t>Content teaching: [</w:t>
      </w:r>
      <w:r w:rsidR="00BF6114">
        <w:rPr>
          <w:color w:val="000000"/>
          <w:sz w:val="24"/>
        </w:rPr>
        <w:t>select all that apply</w:t>
      </w:r>
      <w:r>
        <w:rPr>
          <w:color w:val="000000"/>
          <w:sz w:val="24"/>
        </w:rPr>
        <w:t>]</w:t>
      </w:r>
    </w:p>
    <w:p w:rsidR="000E2AD7" w:rsidRDefault="00BF6114" w:rsidP="000E2AD7">
      <w:pPr>
        <w:pStyle w:val="ListParagraph"/>
        <w:numPr>
          <w:ilvl w:val="0"/>
          <w:numId w:val="4"/>
        </w:numPr>
        <w:rPr>
          <w:color w:val="000000"/>
          <w:sz w:val="24"/>
        </w:rPr>
      </w:pPr>
      <w:r>
        <w:rPr>
          <w:color w:val="000000"/>
          <w:sz w:val="24"/>
        </w:rPr>
        <w:t>Pre-school</w:t>
      </w:r>
    </w:p>
    <w:p w:rsidR="00BF6114" w:rsidRDefault="00BF6114" w:rsidP="000E2AD7">
      <w:pPr>
        <w:pStyle w:val="ListParagraph"/>
        <w:numPr>
          <w:ilvl w:val="0"/>
          <w:numId w:val="4"/>
        </w:numPr>
        <w:rPr>
          <w:color w:val="000000"/>
          <w:sz w:val="24"/>
        </w:rPr>
      </w:pPr>
      <w:r>
        <w:rPr>
          <w:color w:val="000000"/>
          <w:sz w:val="24"/>
        </w:rPr>
        <w:t>Elementary, K-3</w:t>
      </w:r>
    </w:p>
    <w:p w:rsidR="00BF6114" w:rsidRDefault="00BF6114" w:rsidP="000E2AD7">
      <w:pPr>
        <w:pStyle w:val="ListParagraph"/>
        <w:numPr>
          <w:ilvl w:val="0"/>
          <w:numId w:val="4"/>
        </w:numPr>
        <w:rPr>
          <w:color w:val="000000"/>
          <w:sz w:val="24"/>
        </w:rPr>
      </w:pPr>
      <w:r>
        <w:rPr>
          <w:color w:val="000000"/>
          <w:sz w:val="24"/>
        </w:rPr>
        <w:t>Elementary, 4-5</w:t>
      </w:r>
    </w:p>
    <w:p w:rsidR="00BF6114" w:rsidRDefault="00BF6114" w:rsidP="000E2AD7">
      <w:pPr>
        <w:pStyle w:val="ListParagraph"/>
        <w:numPr>
          <w:ilvl w:val="0"/>
          <w:numId w:val="4"/>
        </w:numPr>
        <w:rPr>
          <w:color w:val="000000"/>
          <w:sz w:val="24"/>
        </w:rPr>
      </w:pPr>
      <w:r>
        <w:rPr>
          <w:color w:val="000000"/>
          <w:sz w:val="24"/>
        </w:rPr>
        <w:t>Middle School</w:t>
      </w:r>
    </w:p>
    <w:p w:rsidR="00BF6114" w:rsidRDefault="00BF6114" w:rsidP="000E2AD7">
      <w:pPr>
        <w:pStyle w:val="ListParagraph"/>
        <w:numPr>
          <w:ilvl w:val="0"/>
          <w:numId w:val="4"/>
        </w:numPr>
        <w:rPr>
          <w:color w:val="000000"/>
          <w:sz w:val="24"/>
        </w:rPr>
      </w:pPr>
      <w:r>
        <w:rPr>
          <w:color w:val="000000"/>
          <w:sz w:val="24"/>
        </w:rPr>
        <w:t>High School</w:t>
      </w:r>
    </w:p>
    <w:p w:rsidR="00BF6114" w:rsidRDefault="00BF6114" w:rsidP="000E2AD7">
      <w:pPr>
        <w:pStyle w:val="ListParagraph"/>
        <w:numPr>
          <w:ilvl w:val="0"/>
          <w:numId w:val="4"/>
        </w:numPr>
        <w:rPr>
          <w:color w:val="000000"/>
          <w:sz w:val="24"/>
        </w:rPr>
      </w:pPr>
      <w:r>
        <w:rPr>
          <w:color w:val="000000"/>
          <w:sz w:val="24"/>
        </w:rPr>
        <w:t>Special Education</w:t>
      </w:r>
    </w:p>
    <w:p w:rsidR="00BF6114" w:rsidRDefault="00BF6114" w:rsidP="000E2AD7">
      <w:pPr>
        <w:pStyle w:val="ListParagraph"/>
        <w:numPr>
          <w:ilvl w:val="0"/>
          <w:numId w:val="4"/>
        </w:numPr>
        <w:rPr>
          <w:color w:val="000000"/>
          <w:sz w:val="24"/>
        </w:rPr>
      </w:pPr>
      <w:r>
        <w:rPr>
          <w:color w:val="000000"/>
          <w:sz w:val="24"/>
        </w:rPr>
        <w:t>Art</w:t>
      </w:r>
    </w:p>
    <w:p w:rsidR="00BF6114" w:rsidRDefault="00BF6114" w:rsidP="000E2AD7">
      <w:pPr>
        <w:pStyle w:val="ListParagraph"/>
        <w:numPr>
          <w:ilvl w:val="0"/>
          <w:numId w:val="4"/>
        </w:numPr>
        <w:rPr>
          <w:color w:val="000000"/>
          <w:sz w:val="24"/>
        </w:rPr>
      </w:pPr>
      <w:r>
        <w:rPr>
          <w:color w:val="000000"/>
          <w:sz w:val="24"/>
        </w:rPr>
        <w:t>English</w:t>
      </w:r>
    </w:p>
    <w:p w:rsidR="00BF6114" w:rsidRDefault="00BF6114" w:rsidP="000E2AD7">
      <w:pPr>
        <w:pStyle w:val="ListParagraph"/>
        <w:numPr>
          <w:ilvl w:val="0"/>
          <w:numId w:val="4"/>
        </w:numPr>
        <w:rPr>
          <w:color w:val="000000"/>
          <w:sz w:val="24"/>
        </w:rPr>
      </w:pPr>
      <w:r>
        <w:rPr>
          <w:color w:val="000000"/>
          <w:sz w:val="24"/>
        </w:rPr>
        <w:lastRenderedPageBreak/>
        <w:t>Spanish</w:t>
      </w:r>
    </w:p>
    <w:p w:rsidR="00BF6114" w:rsidRDefault="00BF6114" w:rsidP="000E2AD7">
      <w:pPr>
        <w:pStyle w:val="ListParagraph"/>
        <w:numPr>
          <w:ilvl w:val="0"/>
          <w:numId w:val="4"/>
        </w:numPr>
        <w:rPr>
          <w:color w:val="000000"/>
          <w:sz w:val="24"/>
        </w:rPr>
      </w:pPr>
      <w:r>
        <w:rPr>
          <w:color w:val="000000"/>
          <w:sz w:val="24"/>
        </w:rPr>
        <w:t>Mathematics</w:t>
      </w:r>
    </w:p>
    <w:p w:rsidR="00BF6114" w:rsidRDefault="00BF6114" w:rsidP="000E2AD7">
      <w:pPr>
        <w:pStyle w:val="ListParagraph"/>
        <w:numPr>
          <w:ilvl w:val="0"/>
          <w:numId w:val="4"/>
        </w:numPr>
        <w:rPr>
          <w:color w:val="000000"/>
          <w:sz w:val="24"/>
        </w:rPr>
      </w:pPr>
      <w:r>
        <w:rPr>
          <w:color w:val="000000"/>
          <w:sz w:val="24"/>
        </w:rPr>
        <w:t>Music</w:t>
      </w:r>
    </w:p>
    <w:p w:rsidR="00BF6114" w:rsidRDefault="00BF6114" w:rsidP="000E2AD7">
      <w:pPr>
        <w:pStyle w:val="ListParagraph"/>
        <w:numPr>
          <w:ilvl w:val="0"/>
          <w:numId w:val="4"/>
        </w:numPr>
        <w:rPr>
          <w:color w:val="000000"/>
          <w:sz w:val="24"/>
        </w:rPr>
      </w:pPr>
      <w:r>
        <w:rPr>
          <w:color w:val="000000"/>
          <w:sz w:val="24"/>
        </w:rPr>
        <w:t>Physical Education</w:t>
      </w:r>
    </w:p>
    <w:p w:rsidR="00BF6114" w:rsidRDefault="00BF6114" w:rsidP="000E2AD7">
      <w:pPr>
        <w:pStyle w:val="ListParagraph"/>
        <w:numPr>
          <w:ilvl w:val="0"/>
          <w:numId w:val="4"/>
        </w:numPr>
        <w:rPr>
          <w:color w:val="000000"/>
          <w:sz w:val="24"/>
        </w:rPr>
      </w:pPr>
      <w:r>
        <w:rPr>
          <w:color w:val="000000"/>
          <w:sz w:val="24"/>
        </w:rPr>
        <w:t>Science (Biology, Chemistry, Earth Science, General Science, or Physics)</w:t>
      </w:r>
    </w:p>
    <w:p w:rsidR="00BF6114" w:rsidRDefault="00BF6114" w:rsidP="000E2AD7">
      <w:pPr>
        <w:pStyle w:val="ListParagraph"/>
        <w:numPr>
          <w:ilvl w:val="0"/>
          <w:numId w:val="4"/>
        </w:numPr>
        <w:rPr>
          <w:color w:val="000000"/>
          <w:sz w:val="24"/>
        </w:rPr>
      </w:pPr>
      <w:r>
        <w:rPr>
          <w:color w:val="000000"/>
          <w:sz w:val="24"/>
        </w:rPr>
        <w:t>Social Studies/History</w:t>
      </w:r>
    </w:p>
    <w:p w:rsidR="00BF6114" w:rsidRDefault="00BF6114" w:rsidP="000E2AD7">
      <w:pPr>
        <w:pStyle w:val="ListParagraph"/>
        <w:numPr>
          <w:ilvl w:val="0"/>
          <w:numId w:val="4"/>
        </w:numPr>
        <w:rPr>
          <w:color w:val="000000"/>
          <w:sz w:val="24"/>
        </w:rPr>
      </w:pPr>
      <w:r>
        <w:rPr>
          <w:color w:val="000000"/>
          <w:sz w:val="24"/>
        </w:rPr>
        <w:t>Other:</w:t>
      </w:r>
    </w:p>
    <w:p w:rsidR="00BF6114" w:rsidRPr="000E2AD7" w:rsidRDefault="00BF6114" w:rsidP="00BF6114">
      <w:pPr>
        <w:pStyle w:val="ListParagraph"/>
        <w:rPr>
          <w:color w:val="000000"/>
          <w:sz w:val="24"/>
        </w:rPr>
      </w:pPr>
    </w:p>
    <w:p w:rsidR="00717F97" w:rsidRPr="003B08F0" w:rsidRDefault="00520011" w:rsidP="003B08F0">
      <w:pPr>
        <w:pStyle w:val="ListParagraph"/>
        <w:numPr>
          <w:ilvl w:val="0"/>
          <w:numId w:val="2"/>
        </w:numPr>
        <w:rPr>
          <w:rFonts w:ascii="Calibri" w:eastAsia="Times New Roman" w:hAnsi="Calibri" w:cs="Calibri"/>
          <w:color w:val="000000"/>
          <w:sz w:val="24"/>
          <w:szCs w:val="24"/>
        </w:rPr>
      </w:pPr>
      <w:r w:rsidRPr="003B08F0">
        <w:rPr>
          <w:color w:val="000000"/>
          <w:sz w:val="24"/>
        </w:rPr>
        <w:t>Overall, the beginning teacher</w:t>
      </w:r>
      <w:r w:rsidR="00C90701" w:rsidRPr="003B08F0">
        <w:rPr>
          <w:color w:val="000000"/>
          <w:sz w:val="24"/>
        </w:rPr>
        <w:t xml:space="preserve"> I </w:t>
      </w:r>
      <w:r w:rsidR="000E2AD7">
        <w:rPr>
          <w:color w:val="000000"/>
          <w:sz w:val="24"/>
        </w:rPr>
        <w:t>observed</w:t>
      </w:r>
      <w:r w:rsidRPr="003B08F0">
        <w:rPr>
          <w:color w:val="000000"/>
          <w:sz w:val="24"/>
        </w:rPr>
        <w:t xml:space="preserve"> </w:t>
      </w:r>
      <w:r w:rsidRPr="00BF1CC5">
        <w:rPr>
          <w:b/>
          <w:color w:val="000000"/>
          <w:sz w:val="24"/>
        </w:rPr>
        <w:t>demonstrates effective teaching practices</w:t>
      </w:r>
      <w:r w:rsidRPr="003B08F0">
        <w:rPr>
          <w:color w:val="000000"/>
          <w:sz w:val="24"/>
        </w:rPr>
        <w:t xml:space="preserve"> in the areas of: </w:t>
      </w:r>
      <w:r w:rsidR="00C111AD" w:rsidRPr="003B08F0">
        <w:rPr>
          <w:rFonts w:ascii="Calibri" w:eastAsia="Times New Roman" w:hAnsi="Calibri" w:cs="Calibri"/>
          <w:color w:val="000000"/>
          <w:sz w:val="24"/>
          <w:szCs w:val="24"/>
        </w:rPr>
        <w:t>(</w:t>
      </w:r>
      <w:r w:rsidR="00F16210" w:rsidRPr="003B08F0">
        <w:rPr>
          <w:rFonts w:ascii="Calibri" w:eastAsia="Times New Roman" w:hAnsi="Calibri" w:cs="Calibri"/>
          <w:b/>
          <w:color w:val="000000"/>
          <w:sz w:val="24"/>
          <w:szCs w:val="24"/>
        </w:rPr>
        <w:t>select 2 or more practices</w:t>
      </w:r>
      <w:r w:rsidR="008334DE" w:rsidRPr="003B08F0">
        <w:rPr>
          <w:rFonts w:ascii="Calibri" w:eastAsia="Times New Roman" w:hAnsi="Calibri" w:cs="Calibri"/>
          <w:color w:val="000000"/>
          <w:sz w:val="24"/>
          <w:szCs w:val="24"/>
        </w:rPr>
        <w:t>; hover over the response item to see a definition</w:t>
      </w:r>
      <w:r w:rsidR="00C90701" w:rsidRPr="003B08F0">
        <w:rPr>
          <w:rFonts w:ascii="Calibri" w:eastAsia="Times New Roman" w:hAnsi="Calibri" w:cs="Calibri"/>
          <w:color w:val="000000"/>
          <w:sz w:val="24"/>
          <w:szCs w:val="24"/>
        </w:rPr>
        <w:t>)</w:t>
      </w:r>
    </w:p>
    <w:p w:rsidR="008334DE" w:rsidRDefault="008334DE" w:rsidP="008334DE">
      <w:pPr>
        <w:pStyle w:val="ListParagraph"/>
        <w:numPr>
          <w:ilvl w:val="0"/>
          <w:numId w:val="1"/>
        </w:numPr>
        <w:rPr>
          <w:rFonts w:ascii="Calibri" w:eastAsia="Times New Roman" w:hAnsi="Calibri" w:cs="Calibri"/>
          <w:color w:val="000000"/>
          <w:sz w:val="24"/>
          <w:szCs w:val="24"/>
        </w:rPr>
      </w:pPr>
      <w:r w:rsidRPr="008334DE">
        <w:rPr>
          <w:rFonts w:ascii="Calibri" w:eastAsia="Times New Roman" w:hAnsi="Calibri" w:cs="Calibri"/>
          <w:color w:val="000000"/>
          <w:sz w:val="24"/>
          <w:szCs w:val="24"/>
        </w:rPr>
        <w:t xml:space="preserve">Learner Development </w:t>
      </w:r>
    </w:p>
    <w:p w:rsidR="008334DE" w:rsidRDefault="008334DE" w:rsidP="008334DE">
      <w:pPr>
        <w:pStyle w:val="ListParagraph"/>
        <w:numPr>
          <w:ilvl w:val="0"/>
          <w:numId w:val="1"/>
        </w:numPr>
        <w:rPr>
          <w:rFonts w:ascii="Calibri" w:eastAsia="Times New Roman" w:hAnsi="Calibri" w:cs="Calibri"/>
          <w:color w:val="000000"/>
          <w:sz w:val="24"/>
          <w:szCs w:val="24"/>
        </w:rPr>
      </w:pPr>
      <w:r w:rsidRPr="008334DE">
        <w:rPr>
          <w:rFonts w:ascii="Calibri" w:eastAsia="Times New Roman" w:hAnsi="Calibri" w:cs="Calibri"/>
          <w:color w:val="000000"/>
          <w:sz w:val="24"/>
          <w:szCs w:val="24"/>
        </w:rPr>
        <w:t xml:space="preserve">Learning Differences </w:t>
      </w:r>
    </w:p>
    <w:p w:rsidR="00C90701" w:rsidRDefault="008334DE" w:rsidP="008334DE">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Learning Environments</w:t>
      </w:r>
    </w:p>
    <w:p w:rsidR="008334DE" w:rsidRPr="00C90701" w:rsidRDefault="00C90701" w:rsidP="00C90701">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Classroom Management</w:t>
      </w:r>
      <w:r w:rsidR="008334DE" w:rsidRPr="00C90701">
        <w:rPr>
          <w:rFonts w:ascii="Calibri" w:eastAsia="Times New Roman" w:hAnsi="Calibri" w:cs="Calibri"/>
          <w:color w:val="000000"/>
          <w:sz w:val="24"/>
          <w:szCs w:val="24"/>
        </w:rPr>
        <w:t xml:space="preserve"> </w:t>
      </w:r>
    </w:p>
    <w:p w:rsidR="008334DE" w:rsidRDefault="00464B8B" w:rsidP="008334DE">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 xml:space="preserve">Content Knowledge </w:t>
      </w:r>
    </w:p>
    <w:p w:rsidR="00464B8B" w:rsidRDefault="00464B8B" w:rsidP="008334DE">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Application of Content</w:t>
      </w:r>
    </w:p>
    <w:p w:rsidR="00464B8B" w:rsidRDefault="009E2242" w:rsidP="008334DE">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Assessment</w:t>
      </w:r>
    </w:p>
    <w:p w:rsidR="009E2242" w:rsidRDefault="009E2242" w:rsidP="008334DE">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Planning for Instruction</w:t>
      </w:r>
    </w:p>
    <w:p w:rsidR="009E2242" w:rsidRDefault="00520011" w:rsidP="008334DE">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Instructional Strategies</w:t>
      </w:r>
    </w:p>
    <w:p w:rsidR="00C90701" w:rsidRPr="00C90701" w:rsidRDefault="00C90701" w:rsidP="00C90701">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Technology</w:t>
      </w:r>
    </w:p>
    <w:p w:rsidR="00520011" w:rsidRDefault="00520011" w:rsidP="008334DE">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Professional Learning and Ethical Practice</w:t>
      </w:r>
    </w:p>
    <w:p w:rsidR="00C90701" w:rsidRPr="00C90701" w:rsidRDefault="00C90701" w:rsidP="00C90701">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Dispositions</w:t>
      </w:r>
    </w:p>
    <w:p w:rsidR="00090453" w:rsidRPr="00AB1D73" w:rsidRDefault="00520011" w:rsidP="00AB1D73">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Leadership and Collaboration</w:t>
      </w:r>
      <w:r w:rsidR="00DC3F41" w:rsidRPr="00AB1D73">
        <w:rPr>
          <w:rFonts w:ascii="Calibri" w:eastAsia="Times New Roman" w:hAnsi="Calibri" w:cs="Calibri"/>
          <w:color w:val="000000"/>
          <w:sz w:val="24"/>
          <w:szCs w:val="24"/>
        </w:rPr>
        <w:br/>
      </w:r>
    </w:p>
    <w:p w:rsidR="00F16210" w:rsidRPr="003B08F0" w:rsidRDefault="00F16210" w:rsidP="003B08F0">
      <w:pPr>
        <w:pStyle w:val="ListParagraph"/>
        <w:numPr>
          <w:ilvl w:val="0"/>
          <w:numId w:val="2"/>
        </w:numPr>
        <w:rPr>
          <w:rFonts w:ascii="Calibri" w:eastAsia="Times New Roman" w:hAnsi="Calibri" w:cs="Calibri"/>
          <w:color w:val="000000"/>
          <w:sz w:val="24"/>
          <w:szCs w:val="24"/>
        </w:rPr>
      </w:pPr>
      <w:r w:rsidRPr="003B08F0">
        <w:rPr>
          <w:rFonts w:ascii="Calibri" w:eastAsia="Times New Roman" w:hAnsi="Calibri" w:cs="Calibri"/>
          <w:color w:val="000000"/>
          <w:sz w:val="24"/>
          <w:szCs w:val="24"/>
        </w:rPr>
        <w:t xml:space="preserve">For 2 to 3 of the </w:t>
      </w:r>
      <w:r w:rsidR="00D3560C">
        <w:rPr>
          <w:rFonts w:ascii="Calibri" w:eastAsia="Times New Roman" w:hAnsi="Calibri" w:cs="Calibri"/>
          <w:color w:val="000000"/>
          <w:sz w:val="24"/>
          <w:szCs w:val="24"/>
        </w:rPr>
        <w:t xml:space="preserve">teaching </w:t>
      </w:r>
      <w:r w:rsidR="00BF1CC5">
        <w:rPr>
          <w:rFonts w:ascii="Calibri" w:eastAsia="Times New Roman" w:hAnsi="Calibri" w:cs="Calibri"/>
          <w:color w:val="000000"/>
          <w:sz w:val="24"/>
          <w:szCs w:val="24"/>
        </w:rPr>
        <w:t>practices</w:t>
      </w:r>
      <w:r w:rsidRPr="003B08F0">
        <w:rPr>
          <w:rFonts w:ascii="Calibri" w:eastAsia="Times New Roman" w:hAnsi="Calibri" w:cs="Calibri"/>
          <w:color w:val="000000"/>
          <w:sz w:val="24"/>
          <w:szCs w:val="24"/>
        </w:rPr>
        <w:t xml:space="preserve"> selected </w:t>
      </w:r>
      <w:r w:rsidR="00135B7E">
        <w:rPr>
          <w:rFonts w:ascii="Calibri" w:eastAsia="Times New Roman" w:hAnsi="Calibri" w:cs="Calibri"/>
          <w:color w:val="000000"/>
          <w:sz w:val="24"/>
          <w:szCs w:val="24"/>
        </w:rPr>
        <w:t>in</w:t>
      </w:r>
      <w:r w:rsidR="00D3560C">
        <w:rPr>
          <w:rFonts w:ascii="Calibri" w:eastAsia="Times New Roman" w:hAnsi="Calibri" w:cs="Calibri"/>
          <w:color w:val="000000"/>
          <w:sz w:val="24"/>
          <w:szCs w:val="24"/>
        </w:rPr>
        <w:t xml:space="preserve"> response to</w:t>
      </w:r>
      <w:r w:rsidR="00135B7E">
        <w:rPr>
          <w:rFonts w:ascii="Calibri" w:eastAsia="Times New Roman" w:hAnsi="Calibri" w:cs="Calibri"/>
          <w:color w:val="000000"/>
          <w:sz w:val="24"/>
          <w:szCs w:val="24"/>
        </w:rPr>
        <w:t xml:space="preserve"> item #1,</w:t>
      </w:r>
      <w:r w:rsidRPr="003B08F0">
        <w:rPr>
          <w:rFonts w:ascii="Calibri" w:eastAsia="Times New Roman" w:hAnsi="Calibri" w:cs="Calibri"/>
          <w:color w:val="000000"/>
          <w:sz w:val="24"/>
          <w:szCs w:val="24"/>
        </w:rPr>
        <w:t xml:space="preserve"> </w:t>
      </w:r>
      <w:r w:rsidR="003D14BE">
        <w:rPr>
          <w:rFonts w:ascii="Calibri" w:eastAsia="Times New Roman" w:hAnsi="Calibri" w:cs="Calibri"/>
          <w:b/>
          <w:color w:val="000000"/>
          <w:sz w:val="24"/>
          <w:szCs w:val="24"/>
        </w:rPr>
        <w:t>provide a brief</w:t>
      </w:r>
      <w:r w:rsidRPr="003B08F0">
        <w:rPr>
          <w:rFonts w:ascii="Calibri" w:eastAsia="Times New Roman" w:hAnsi="Calibri" w:cs="Calibri"/>
          <w:b/>
          <w:color w:val="000000"/>
          <w:sz w:val="24"/>
          <w:szCs w:val="24"/>
        </w:rPr>
        <w:t xml:space="preserve"> example</w:t>
      </w:r>
      <w:r w:rsidR="003D14BE">
        <w:rPr>
          <w:rFonts w:ascii="Calibri" w:eastAsia="Times New Roman" w:hAnsi="Calibri" w:cs="Calibri"/>
          <w:b/>
          <w:color w:val="000000"/>
          <w:sz w:val="24"/>
          <w:szCs w:val="24"/>
        </w:rPr>
        <w:t>(s)</w:t>
      </w:r>
      <w:r w:rsidRPr="003B08F0">
        <w:rPr>
          <w:rFonts w:ascii="Calibri" w:eastAsia="Times New Roman" w:hAnsi="Calibri" w:cs="Calibri"/>
          <w:b/>
          <w:color w:val="000000"/>
          <w:sz w:val="24"/>
          <w:szCs w:val="24"/>
        </w:rPr>
        <w:t xml:space="preserve"> of the related effective teaching practices you </w:t>
      </w:r>
      <w:r w:rsidR="000E2AD7">
        <w:rPr>
          <w:rFonts w:ascii="Calibri" w:eastAsia="Times New Roman" w:hAnsi="Calibri" w:cs="Calibri"/>
          <w:b/>
          <w:color w:val="000000"/>
          <w:sz w:val="24"/>
          <w:szCs w:val="24"/>
        </w:rPr>
        <w:t>noted</w:t>
      </w:r>
      <w:r w:rsidRPr="003B08F0">
        <w:rPr>
          <w:rFonts w:ascii="Calibri" w:eastAsia="Times New Roman" w:hAnsi="Calibri" w:cs="Calibri"/>
          <w:color w:val="000000"/>
          <w:sz w:val="24"/>
          <w:szCs w:val="24"/>
        </w:rPr>
        <w:t xml:space="preserve"> through </w:t>
      </w:r>
      <w:r w:rsidR="00D3560C">
        <w:rPr>
          <w:rFonts w:ascii="Calibri" w:eastAsia="Times New Roman" w:hAnsi="Calibri" w:cs="Calibri"/>
          <w:color w:val="000000"/>
          <w:sz w:val="24"/>
          <w:szCs w:val="24"/>
        </w:rPr>
        <w:t>observing</w:t>
      </w:r>
      <w:r w:rsidRPr="003B08F0">
        <w:rPr>
          <w:rFonts w:ascii="Calibri" w:eastAsia="Times New Roman" w:hAnsi="Calibri" w:cs="Calibri"/>
          <w:color w:val="000000"/>
          <w:sz w:val="24"/>
          <w:szCs w:val="24"/>
        </w:rPr>
        <w:t xml:space="preserve"> the teacher teach or interact with students</w:t>
      </w:r>
      <w:r w:rsidR="003D14BE">
        <w:rPr>
          <w:rFonts w:ascii="Calibri" w:eastAsia="Times New Roman" w:hAnsi="Calibri" w:cs="Calibri"/>
          <w:color w:val="000000"/>
          <w:sz w:val="24"/>
          <w:szCs w:val="24"/>
        </w:rPr>
        <w:t>;</w:t>
      </w:r>
      <w:r w:rsidRPr="003B08F0">
        <w:rPr>
          <w:rFonts w:ascii="Calibri" w:eastAsia="Times New Roman" w:hAnsi="Calibri" w:cs="Calibri"/>
          <w:color w:val="000000"/>
          <w:sz w:val="24"/>
          <w:szCs w:val="24"/>
        </w:rPr>
        <w:t xml:space="preserve"> conversation</w:t>
      </w:r>
      <w:r w:rsidR="000E2AD7">
        <w:rPr>
          <w:rFonts w:ascii="Calibri" w:eastAsia="Times New Roman" w:hAnsi="Calibri" w:cs="Calibri"/>
          <w:color w:val="000000"/>
          <w:sz w:val="24"/>
          <w:szCs w:val="24"/>
        </w:rPr>
        <w:t>(s)</w:t>
      </w:r>
      <w:r w:rsidRPr="003B08F0">
        <w:rPr>
          <w:rFonts w:ascii="Calibri" w:eastAsia="Times New Roman" w:hAnsi="Calibri" w:cs="Calibri"/>
          <w:color w:val="000000"/>
          <w:sz w:val="24"/>
          <w:szCs w:val="24"/>
        </w:rPr>
        <w:t xml:space="preserve"> with the teacher about </w:t>
      </w:r>
      <w:r w:rsidR="003D14BE">
        <w:rPr>
          <w:rFonts w:ascii="Calibri" w:eastAsia="Times New Roman" w:hAnsi="Calibri" w:cs="Calibri"/>
          <w:color w:val="000000"/>
          <w:sz w:val="24"/>
          <w:szCs w:val="24"/>
        </w:rPr>
        <w:t xml:space="preserve">their </w:t>
      </w:r>
      <w:r w:rsidRPr="003B08F0">
        <w:rPr>
          <w:rFonts w:ascii="Calibri" w:eastAsia="Times New Roman" w:hAnsi="Calibri" w:cs="Calibri"/>
          <w:color w:val="000000"/>
          <w:sz w:val="24"/>
          <w:szCs w:val="24"/>
        </w:rPr>
        <w:t>teaching experiences</w:t>
      </w:r>
      <w:r w:rsidR="003D14BE">
        <w:rPr>
          <w:rFonts w:ascii="Calibri" w:eastAsia="Times New Roman" w:hAnsi="Calibri" w:cs="Calibri"/>
          <w:color w:val="000000"/>
          <w:sz w:val="24"/>
          <w:szCs w:val="24"/>
        </w:rPr>
        <w:t>; or</w:t>
      </w:r>
      <w:r w:rsidRPr="003B08F0">
        <w:rPr>
          <w:rFonts w:ascii="Calibri" w:eastAsia="Times New Roman" w:hAnsi="Calibri" w:cs="Calibri"/>
          <w:color w:val="000000"/>
          <w:sz w:val="24"/>
          <w:szCs w:val="24"/>
        </w:rPr>
        <w:t xml:space="preserve"> through the review of instructional plans or other documentation, etc.</w:t>
      </w:r>
    </w:p>
    <w:p w:rsidR="00090453" w:rsidRPr="00AB1D73" w:rsidRDefault="0002263B" w:rsidP="00AB1D73">
      <w:pPr>
        <w:rPr>
          <w:rFonts w:ascii="Calibri" w:eastAsia="Times New Roman" w:hAnsi="Calibri" w:cs="Calibri"/>
          <w:color w:val="000000"/>
          <w:sz w:val="24"/>
          <w:szCs w:val="24"/>
        </w:rPr>
      </w:pPr>
      <w:r w:rsidRPr="00AB1D73">
        <w:rPr>
          <w:rFonts w:ascii="Calibri" w:eastAsia="Times New Roman" w:hAnsi="Calibri" w:cs="Calibri"/>
          <w:color w:val="000000"/>
          <w:sz w:val="24"/>
          <w:szCs w:val="24"/>
        </w:rPr>
        <w:br/>
      </w:r>
      <w:r w:rsidRPr="00AB1D73">
        <w:rPr>
          <w:rFonts w:ascii="Calibri" w:eastAsia="Times New Roman" w:hAnsi="Calibri" w:cs="Calibri"/>
          <w:color w:val="000000"/>
          <w:sz w:val="24"/>
          <w:szCs w:val="24"/>
        </w:rPr>
        <w:br/>
      </w:r>
    </w:p>
    <w:p w:rsidR="00F16210" w:rsidRPr="003B08F0" w:rsidRDefault="00F16210" w:rsidP="003B08F0">
      <w:pPr>
        <w:pStyle w:val="ListParagraph"/>
        <w:numPr>
          <w:ilvl w:val="0"/>
          <w:numId w:val="2"/>
        </w:numPr>
        <w:rPr>
          <w:rFonts w:ascii="Calibri" w:eastAsia="Times New Roman" w:hAnsi="Calibri" w:cs="Calibri"/>
          <w:color w:val="000000"/>
          <w:sz w:val="24"/>
          <w:szCs w:val="24"/>
        </w:rPr>
      </w:pPr>
      <w:r w:rsidRPr="003B08F0">
        <w:rPr>
          <w:color w:val="000000"/>
          <w:sz w:val="24"/>
        </w:rPr>
        <w:t xml:space="preserve">Overall, the beginning teacher I </w:t>
      </w:r>
      <w:r w:rsidR="000E2AD7">
        <w:rPr>
          <w:color w:val="000000"/>
          <w:sz w:val="24"/>
        </w:rPr>
        <w:t>observed</w:t>
      </w:r>
      <w:r w:rsidRPr="003B08F0">
        <w:rPr>
          <w:color w:val="000000"/>
          <w:sz w:val="24"/>
        </w:rPr>
        <w:t xml:space="preserve"> is </w:t>
      </w:r>
      <w:r w:rsidRPr="00BF1CC5">
        <w:rPr>
          <w:b/>
          <w:color w:val="000000"/>
          <w:sz w:val="24"/>
        </w:rPr>
        <w:t>struggling or lacks confidence</w:t>
      </w:r>
      <w:r w:rsidRPr="003B08F0">
        <w:rPr>
          <w:color w:val="000000"/>
          <w:sz w:val="24"/>
        </w:rPr>
        <w:t xml:space="preserve"> in relation to the following teaching practices: </w:t>
      </w:r>
      <w:r w:rsidRPr="003B08F0">
        <w:rPr>
          <w:rFonts w:ascii="Calibri" w:eastAsia="Times New Roman" w:hAnsi="Calibri" w:cs="Calibri"/>
          <w:color w:val="000000"/>
          <w:sz w:val="24"/>
          <w:szCs w:val="24"/>
        </w:rPr>
        <w:t>(</w:t>
      </w:r>
      <w:r w:rsidRPr="003B08F0">
        <w:rPr>
          <w:rFonts w:ascii="Calibri" w:eastAsia="Times New Roman" w:hAnsi="Calibri" w:cs="Calibri"/>
          <w:b/>
          <w:color w:val="000000"/>
          <w:sz w:val="24"/>
          <w:szCs w:val="24"/>
        </w:rPr>
        <w:t>select 2 or more practices</w:t>
      </w:r>
      <w:r w:rsidRPr="003B08F0">
        <w:rPr>
          <w:rFonts w:ascii="Calibri" w:eastAsia="Times New Roman" w:hAnsi="Calibri" w:cs="Calibri"/>
          <w:color w:val="000000"/>
          <w:sz w:val="24"/>
          <w:szCs w:val="24"/>
        </w:rPr>
        <w:t>; hover over the response item to see a definition)</w:t>
      </w:r>
    </w:p>
    <w:p w:rsidR="00F16210" w:rsidRDefault="00F16210" w:rsidP="00F16210">
      <w:pPr>
        <w:pStyle w:val="ListParagraph"/>
        <w:numPr>
          <w:ilvl w:val="0"/>
          <w:numId w:val="1"/>
        </w:numPr>
        <w:rPr>
          <w:rFonts w:ascii="Calibri" w:eastAsia="Times New Roman" w:hAnsi="Calibri" w:cs="Calibri"/>
          <w:color w:val="000000"/>
          <w:sz w:val="24"/>
          <w:szCs w:val="24"/>
        </w:rPr>
      </w:pPr>
      <w:r w:rsidRPr="008334DE">
        <w:rPr>
          <w:rFonts w:ascii="Calibri" w:eastAsia="Times New Roman" w:hAnsi="Calibri" w:cs="Calibri"/>
          <w:color w:val="000000"/>
          <w:sz w:val="24"/>
          <w:szCs w:val="24"/>
        </w:rPr>
        <w:t xml:space="preserve">Learner Development </w:t>
      </w:r>
    </w:p>
    <w:p w:rsidR="00F16210" w:rsidRDefault="00F16210" w:rsidP="00F16210">
      <w:pPr>
        <w:pStyle w:val="ListParagraph"/>
        <w:numPr>
          <w:ilvl w:val="0"/>
          <w:numId w:val="1"/>
        </w:numPr>
        <w:rPr>
          <w:rFonts w:ascii="Calibri" w:eastAsia="Times New Roman" w:hAnsi="Calibri" w:cs="Calibri"/>
          <w:color w:val="000000"/>
          <w:sz w:val="24"/>
          <w:szCs w:val="24"/>
        </w:rPr>
      </w:pPr>
      <w:r w:rsidRPr="008334DE">
        <w:rPr>
          <w:rFonts w:ascii="Calibri" w:eastAsia="Times New Roman" w:hAnsi="Calibri" w:cs="Calibri"/>
          <w:color w:val="000000"/>
          <w:sz w:val="24"/>
          <w:szCs w:val="24"/>
        </w:rPr>
        <w:t xml:space="preserve">Learning Differences </w:t>
      </w:r>
    </w:p>
    <w:p w:rsidR="00F16210"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Learning Environments</w:t>
      </w:r>
    </w:p>
    <w:p w:rsidR="00F16210" w:rsidRPr="00C90701"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Classroom Management</w:t>
      </w:r>
      <w:r w:rsidRPr="00C90701">
        <w:rPr>
          <w:rFonts w:ascii="Calibri" w:eastAsia="Times New Roman" w:hAnsi="Calibri" w:cs="Calibri"/>
          <w:color w:val="000000"/>
          <w:sz w:val="24"/>
          <w:szCs w:val="24"/>
        </w:rPr>
        <w:t xml:space="preserve"> </w:t>
      </w:r>
    </w:p>
    <w:p w:rsidR="00F16210"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Content Knowledge </w:t>
      </w:r>
    </w:p>
    <w:p w:rsidR="00F16210"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Application of Content</w:t>
      </w:r>
    </w:p>
    <w:p w:rsidR="00F16210"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Assessment</w:t>
      </w:r>
    </w:p>
    <w:p w:rsidR="00F16210"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Planning for Instruction</w:t>
      </w:r>
    </w:p>
    <w:p w:rsidR="00F16210"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Instructional Strategies</w:t>
      </w:r>
    </w:p>
    <w:p w:rsidR="00F16210" w:rsidRPr="00C90701"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Technology</w:t>
      </w:r>
    </w:p>
    <w:p w:rsidR="00F16210"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Professional Learning and Ethical Practice</w:t>
      </w:r>
    </w:p>
    <w:p w:rsidR="00F16210" w:rsidRPr="00C90701" w:rsidRDefault="00F16210" w:rsidP="00F16210">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Dispositions</w:t>
      </w:r>
    </w:p>
    <w:p w:rsidR="000E2AD7" w:rsidRPr="000E2AD7" w:rsidRDefault="00F16210" w:rsidP="000E2AD7">
      <w:pPr>
        <w:pStyle w:val="ListParagraph"/>
        <w:numPr>
          <w:ilvl w:val="0"/>
          <w:numId w:val="1"/>
        </w:numPr>
        <w:rPr>
          <w:rFonts w:ascii="Calibri" w:eastAsia="Times New Roman" w:hAnsi="Calibri" w:cs="Calibri"/>
          <w:color w:val="000000"/>
          <w:sz w:val="24"/>
          <w:szCs w:val="24"/>
        </w:rPr>
      </w:pPr>
      <w:r>
        <w:rPr>
          <w:rFonts w:ascii="Calibri" w:eastAsia="Times New Roman" w:hAnsi="Calibri" w:cs="Calibri"/>
          <w:color w:val="000000"/>
          <w:sz w:val="24"/>
          <w:szCs w:val="24"/>
        </w:rPr>
        <w:t>Leadership and Collaboration</w:t>
      </w:r>
    </w:p>
    <w:p w:rsidR="000E2AD7" w:rsidRPr="00AB1D73" w:rsidRDefault="000E2AD7" w:rsidP="000E2AD7">
      <w:pPr>
        <w:pStyle w:val="ListParagraph"/>
        <w:ind w:left="1440"/>
        <w:rPr>
          <w:rFonts w:ascii="Calibri" w:eastAsia="Times New Roman" w:hAnsi="Calibri" w:cs="Calibri"/>
          <w:color w:val="000000"/>
          <w:sz w:val="24"/>
          <w:szCs w:val="24"/>
        </w:rPr>
      </w:pPr>
    </w:p>
    <w:p w:rsidR="000E2AD7" w:rsidRDefault="00F16210" w:rsidP="000E2AD7">
      <w:pPr>
        <w:pStyle w:val="ListParagraph"/>
        <w:numPr>
          <w:ilvl w:val="0"/>
          <w:numId w:val="2"/>
        </w:numPr>
        <w:rPr>
          <w:rFonts w:ascii="Calibri" w:eastAsia="Times New Roman" w:hAnsi="Calibri" w:cs="Calibri"/>
          <w:color w:val="000000"/>
          <w:sz w:val="24"/>
          <w:szCs w:val="24"/>
        </w:rPr>
      </w:pPr>
      <w:r w:rsidRPr="003B08F0">
        <w:rPr>
          <w:rFonts w:ascii="Calibri" w:eastAsia="Times New Roman" w:hAnsi="Calibri" w:cs="Calibri"/>
          <w:color w:val="000000"/>
          <w:sz w:val="24"/>
          <w:szCs w:val="24"/>
        </w:rPr>
        <w:t xml:space="preserve">For 2 to 3 of the </w:t>
      </w:r>
      <w:r w:rsidR="00D3560C">
        <w:rPr>
          <w:rFonts w:ascii="Calibri" w:eastAsia="Times New Roman" w:hAnsi="Calibri" w:cs="Calibri"/>
          <w:color w:val="000000"/>
          <w:sz w:val="24"/>
          <w:szCs w:val="24"/>
        </w:rPr>
        <w:t>teaching practices</w:t>
      </w:r>
      <w:r w:rsidR="00D3560C" w:rsidRPr="003B08F0">
        <w:rPr>
          <w:rFonts w:ascii="Calibri" w:eastAsia="Times New Roman" w:hAnsi="Calibri" w:cs="Calibri"/>
          <w:color w:val="000000"/>
          <w:sz w:val="24"/>
          <w:szCs w:val="24"/>
        </w:rPr>
        <w:t xml:space="preserve"> </w:t>
      </w:r>
      <w:r w:rsidRPr="003B08F0">
        <w:rPr>
          <w:rFonts w:ascii="Calibri" w:eastAsia="Times New Roman" w:hAnsi="Calibri" w:cs="Calibri"/>
          <w:color w:val="000000"/>
          <w:sz w:val="24"/>
          <w:szCs w:val="24"/>
        </w:rPr>
        <w:t xml:space="preserve">selected </w:t>
      </w:r>
      <w:r w:rsidR="003D14BE">
        <w:rPr>
          <w:rFonts w:ascii="Calibri" w:eastAsia="Times New Roman" w:hAnsi="Calibri" w:cs="Calibri"/>
          <w:color w:val="000000"/>
          <w:sz w:val="24"/>
          <w:szCs w:val="24"/>
        </w:rPr>
        <w:t>in item #</w:t>
      </w:r>
      <w:r w:rsidR="000E2AD7">
        <w:rPr>
          <w:rFonts w:ascii="Calibri" w:eastAsia="Times New Roman" w:hAnsi="Calibri" w:cs="Calibri"/>
          <w:color w:val="000000"/>
          <w:sz w:val="24"/>
          <w:szCs w:val="24"/>
        </w:rPr>
        <w:t>3</w:t>
      </w:r>
      <w:r w:rsidRPr="003B08F0">
        <w:rPr>
          <w:rFonts w:ascii="Calibri" w:eastAsia="Times New Roman" w:hAnsi="Calibri" w:cs="Calibri"/>
          <w:color w:val="000000"/>
          <w:sz w:val="24"/>
          <w:szCs w:val="24"/>
        </w:rPr>
        <w:t xml:space="preserve">, </w:t>
      </w:r>
      <w:r w:rsidR="003D14BE">
        <w:rPr>
          <w:rFonts w:ascii="Calibri" w:eastAsia="Times New Roman" w:hAnsi="Calibri" w:cs="Calibri"/>
          <w:b/>
          <w:color w:val="000000"/>
          <w:sz w:val="24"/>
          <w:szCs w:val="24"/>
        </w:rPr>
        <w:t>provide a brief</w:t>
      </w:r>
      <w:r w:rsidRPr="003B08F0">
        <w:rPr>
          <w:rFonts w:ascii="Calibri" w:eastAsia="Times New Roman" w:hAnsi="Calibri" w:cs="Calibri"/>
          <w:b/>
          <w:color w:val="000000"/>
          <w:sz w:val="24"/>
          <w:szCs w:val="24"/>
        </w:rPr>
        <w:t xml:space="preserve"> example</w:t>
      </w:r>
      <w:r w:rsidR="003D14BE">
        <w:rPr>
          <w:rFonts w:ascii="Calibri" w:eastAsia="Times New Roman" w:hAnsi="Calibri" w:cs="Calibri"/>
          <w:b/>
          <w:color w:val="000000"/>
          <w:sz w:val="24"/>
          <w:szCs w:val="24"/>
        </w:rPr>
        <w:t>(s)</w:t>
      </w:r>
      <w:r w:rsidRPr="003B08F0">
        <w:rPr>
          <w:rFonts w:ascii="Calibri" w:eastAsia="Times New Roman" w:hAnsi="Calibri" w:cs="Calibri"/>
          <w:b/>
          <w:color w:val="000000"/>
          <w:sz w:val="24"/>
          <w:szCs w:val="24"/>
        </w:rPr>
        <w:t xml:space="preserve"> related to the teaching practices </w:t>
      </w:r>
      <w:r w:rsidR="000E2AD7">
        <w:rPr>
          <w:rFonts w:ascii="Calibri" w:eastAsia="Times New Roman" w:hAnsi="Calibri" w:cs="Calibri"/>
          <w:b/>
          <w:color w:val="000000"/>
          <w:sz w:val="24"/>
          <w:szCs w:val="24"/>
        </w:rPr>
        <w:t>the beginning teacher</w:t>
      </w:r>
      <w:r w:rsidRPr="003B08F0">
        <w:rPr>
          <w:rFonts w:ascii="Calibri" w:eastAsia="Times New Roman" w:hAnsi="Calibri" w:cs="Calibri"/>
          <w:b/>
          <w:color w:val="000000"/>
          <w:sz w:val="24"/>
          <w:szCs w:val="24"/>
        </w:rPr>
        <w:t xml:space="preserve"> is struggling with or lacks confidence with</w:t>
      </w:r>
      <w:r w:rsidR="003B08F0" w:rsidRPr="003B08F0">
        <w:rPr>
          <w:rFonts w:ascii="Calibri" w:eastAsia="Times New Roman" w:hAnsi="Calibri" w:cs="Calibri"/>
          <w:b/>
          <w:color w:val="000000"/>
          <w:sz w:val="24"/>
          <w:szCs w:val="24"/>
        </w:rPr>
        <w:t xml:space="preserve"> that </w:t>
      </w:r>
      <w:r w:rsidRPr="003B08F0">
        <w:rPr>
          <w:rFonts w:ascii="Calibri" w:eastAsia="Times New Roman" w:hAnsi="Calibri" w:cs="Calibri"/>
          <w:b/>
          <w:color w:val="000000"/>
          <w:sz w:val="24"/>
          <w:szCs w:val="24"/>
        </w:rPr>
        <w:t xml:space="preserve">you </w:t>
      </w:r>
      <w:r w:rsidR="000E2AD7">
        <w:rPr>
          <w:rFonts w:ascii="Calibri" w:eastAsia="Times New Roman" w:hAnsi="Calibri" w:cs="Calibri"/>
          <w:b/>
          <w:color w:val="000000"/>
          <w:sz w:val="24"/>
          <w:szCs w:val="24"/>
        </w:rPr>
        <w:t>noted</w:t>
      </w:r>
      <w:r w:rsidRPr="003B08F0">
        <w:rPr>
          <w:rFonts w:ascii="Calibri" w:eastAsia="Times New Roman" w:hAnsi="Calibri" w:cs="Calibri"/>
          <w:color w:val="000000"/>
          <w:sz w:val="24"/>
          <w:szCs w:val="24"/>
        </w:rPr>
        <w:t xml:space="preserve"> </w:t>
      </w:r>
      <w:r w:rsidR="003D14BE" w:rsidRPr="003B08F0">
        <w:rPr>
          <w:rFonts w:ascii="Calibri" w:eastAsia="Times New Roman" w:hAnsi="Calibri" w:cs="Calibri"/>
          <w:color w:val="000000"/>
          <w:sz w:val="24"/>
          <w:szCs w:val="24"/>
        </w:rPr>
        <w:t xml:space="preserve">through </w:t>
      </w:r>
      <w:r w:rsidR="00D3560C">
        <w:rPr>
          <w:rFonts w:ascii="Calibri" w:eastAsia="Times New Roman" w:hAnsi="Calibri" w:cs="Calibri"/>
          <w:color w:val="000000"/>
          <w:sz w:val="24"/>
          <w:szCs w:val="24"/>
        </w:rPr>
        <w:t xml:space="preserve">observing </w:t>
      </w:r>
      <w:r w:rsidR="003D14BE" w:rsidRPr="003B08F0">
        <w:rPr>
          <w:rFonts w:ascii="Calibri" w:eastAsia="Times New Roman" w:hAnsi="Calibri" w:cs="Calibri"/>
          <w:color w:val="000000"/>
          <w:sz w:val="24"/>
          <w:szCs w:val="24"/>
        </w:rPr>
        <w:t>the teacher teach or interact with students</w:t>
      </w:r>
      <w:r w:rsidR="003D14BE">
        <w:rPr>
          <w:rFonts w:ascii="Calibri" w:eastAsia="Times New Roman" w:hAnsi="Calibri" w:cs="Calibri"/>
          <w:color w:val="000000"/>
          <w:sz w:val="24"/>
          <w:szCs w:val="24"/>
        </w:rPr>
        <w:t>;</w:t>
      </w:r>
      <w:r w:rsidR="003D14BE" w:rsidRPr="003B08F0">
        <w:rPr>
          <w:rFonts w:ascii="Calibri" w:eastAsia="Times New Roman" w:hAnsi="Calibri" w:cs="Calibri"/>
          <w:color w:val="000000"/>
          <w:sz w:val="24"/>
          <w:szCs w:val="24"/>
        </w:rPr>
        <w:t xml:space="preserve"> conversation</w:t>
      </w:r>
      <w:r w:rsidR="000E2AD7">
        <w:rPr>
          <w:rFonts w:ascii="Calibri" w:eastAsia="Times New Roman" w:hAnsi="Calibri" w:cs="Calibri"/>
          <w:color w:val="000000"/>
          <w:sz w:val="24"/>
          <w:szCs w:val="24"/>
        </w:rPr>
        <w:t>(s)</w:t>
      </w:r>
      <w:r w:rsidR="003D14BE" w:rsidRPr="003B08F0">
        <w:rPr>
          <w:rFonts w:ascii="Calibri" w:eastAsia="Times New Roman" w:hAnsi="Calibri" w:cs="Calibri"/>
          <w:color w:val="000000"/>
          <w:sz w:val="24"/>
          <w:szCs w:val="24"/>
        </w:rPr>
        <w:t xml:space="preserve"> with the teacher about </w:t>
      </w:r>
      <w:r w:rsidR="003D14BE">
        <w:rPr>
          <w:rFonts w:ascii="Calibri" w:eastAsia="Times New Roman" w:hAnsi="Calibri" w:cs="Calibri"/>
          <w:color w:val="000000"/>
          <w:sz w:val="24"/>
          <w:szCs w:val="24"/>
        </w:rPr>
        <w:t xml:space="preserve">their </w:t>
      </w:r>
      <w:r w:rsidR="003D14BE" w:rsidRPr="003B08F0">
        <w:rPr>
          <w:rFonts w:ascii="Calibri" w:eastAsia="Times New Roman" w:hAnsi="Calibri" w:cs="Calibri"/>
          <w:color w:val="000000"/>
          <w:sz w:val="24"/>
          <w:szCs w:val="24"/>
        </w:rPr>
        <w:t>teaching experiences</w:t>
      </w:r>
      <w:r w:rsidR="003D14BE">
        <w:rPr>
          <w:rFonts w:ascii="Calibri" w:eastAsia="Times New Roman" w:hAnsi="Calibri" w:cs="Calibri"/>
          <w:color w:val="000000"/>
          <w:sz w:val="24"/>
          <w:szCs w:val="24"/>
        </w:rPr>
        <w:t>; or</w:t>
      </w:r>
      <w:r w:rsidR="003D14BE" w:rsidRPr="003B08F0">
        <w:rPr>
          <w:rFonts w:ascii="Calibri" w:eastAsia="Times New Roman" w:hAnsi="Calibri" w:cs="Calibri"/>
          <w:color w:val="000000"/>
          <w:sz w:val="24"/>
          <w:szCs w:val="24"/>
        </w:rPr>
        <w:t xml:space="preserve"> through the review of instructional plans or other documentation, etc.</w:t>
      </w:r>
    </w:p>
    <w:p w:rsidR="00BF1CC5" w:rsidRDefault="00BF1CC5" w:rsidP="000E2AD7">
      <w:pPr>
        <w:pStyle w:val="ListParagraph"/>
        <w:rPr>
          <w:rFonts w:ascii="Calibri" w:eastAsia="Times New Roman" w:hAnsi="Calibri" w:cs="Calibri"/>
          <w:color w:val="000000"/>
          <w:sz w:val="24"/>
          <w:szCs w:val="24"/>
        </w:rPr>
      </w:pPr>
      <w:r w:rsidRPr="000E2AD7">
        <w:rPr>
          <w:rFonts w:ascii="Calibri" w:eastAsia="Times New Roman" w:hAnsi="Calibri" w:cs="Calibri"/>
          <w:color w:val="000000"/>
          <w:sz w:val="24"/>
          <w:szCs w:val="24"/>
        </w:rPr>
        <w:br/>
      </w:r>
    </w:p>
    <w:p w:rsidR="000E2AD7" w:rsidRDefault="000E2AD7" w:rsidP="000E2AD7">
      <w:pPr>
        <w:pStyle w:val="ListParagraph"/>
        <w:rPr>
          <w:rFonts w:ascii="Calibri" w:eastAsia="Times New Roman" w:hAnsi="Calibri" w:cs="Calibri"/>
          <w:color w:val="000000"/>
          <w:sz w:val="24"/>
          <w:szCs w:val="24"/>
        </w:rPr>
      </w:pPr>
    </w:p>
    <w:p w:rsidR="000E2AD7" w:rsidRPr="000E2AD7" w:rsidRDefault="000E2AD7" w:rsidP="000E2AD7">
      <w:pPr>
        <w:pStyle w:val="ListParagraph"/>
        <w:rPr>
          <w:rFonts w:ascii="Calibri" w:eastAsia="Times New Roman" w:hAnsi="Calibri" w:cs="Calibri"/>
          <w:color w:val="000000"/>
          <w:sz w:val="24"/>
          <w:szCs w:val="24"/>
        </w:rPr>
      </w:pPr>
    </w:p>
    <w:p w:rsidR="00BF1CC5" w:rsidRDefault="000E2AD7" w:rsidP="0002263B">
      <w:pPr>
        <w:pStyle w:val="ListParagraph"/>
        <w:numPr>
          <w:ilvl w:val="0"/>
          <w:numId w:val="2"/>
        </w:numPr>
        <w:rPr>
          <w:rFonts w:ascii="Calibri" w:eastAsia="Times New Roman" w:hAnsi="Calibri" w:cs="Calibri"/>
          <w:color w:val="000000"/>
          <w:sz w:val="24"/>
          <w:szCs w:val="24"/>
        </w:rPr>
      </w:pPr>
      <w:r>
        <w:rPr>
          <w:rFonts w:ascii="Calibri" w:eastAsia="Times New Roman" w:hAnsi="Calibri" w:cs="Calibri"/>
          <w:color w:val="000000"/>
          <w:sz w:val="24"/>
          <w:szCs w:val="24"/>
        </w:rPr>
        <w:t xml:space="preserve">Please provide any additional </w:t>
      </w:r>
      <w:r w:rsidR="00BF1CC5">
        <w:rPr>
          <w:rFonts w:ascii="Calibri" w:eastAsia="Times New Roman" w:hAnsi="Calibri" w:cs="Calibri"/>
          <w:color w:val="000000"/>
          <w:sz w:val="24"/>
          <w:szCs w:val="24"/>
        </w:rPr>
        <w:t>feedback/comments.</w:t>
      </w:r>
      <w:r w:rsidR="000D0F94">
        <w:rPr>
          <w:rFonts w:ascii="Calibri" w:eastAsia="Times New Roman" w:hAnsi="Calibri" w:cs="Calibri"/>
          <w:color w:val="000000"/>
          <w:sz w:val="24"/>
          <w:szCs w:val="24"/>
        </w:rPr>
        <w:br/>
      </w:r>
    </w:p>
    <w:p w:rsidR="000E2AD7" w:rsidRDefault="000E2AD7">
      <w:pPr>
        <w:rPr>
          <w:rFonts w:ascii="Calibri" w:eastAsia="Times New Roman" w:hAnsi="Calibri" w:cs="Calibri"/>
          <w:color w:val="000000"/>
          <w:sz w:val="24"/>
          <w:szCs w:val="24"/>
        </w:rPr>
      </w:pPr>
    </w:p>
    <w:p w:rsidR="00BF6114" w:rsidRDefault="00BF6114">
      <w:pPr>
        <w:rPr>
          <w:rFonts w:ascii="Calibri" w:eastAsia="Times New Roman" w:hAnsi="Calibri" w:cs="Calibri"/>
          <w:color w:val="000000"/>
          <w:sz w:val="24"/>
          <w:szCs w:val="24"/>
        </w:rPr>
      </w:pPr>
    </w:p>
    <w:p w:rsidR="008334DE" w:rsidRPr="000E2AD7" w:rsidRDefault="008334DE">
      <w:pPr>
        <w:rPr>
          <w:rFonts w:ascii="Calibri" w:eastAsia="Times New Roman" w:hAnsi="Calibri" w:cs="Calibri"/>
          <w:color w:val="000000"/>
          <w:sz w:val="24"/>
          <w:szCs w:val="24"/>
        </w:rPr>
      </w:pPr>
      <w:r w:rsidRPr="003B08F0">
        <w:rPr>
          <w:b/>
        </w:rPr>
        <w:t>Definitions</w:t>
      </w:r>
      <w:r w:rsidR="00BF1CC5">
        <w:rPr>
          <w:b/>
        </w:rPr>
        <w:t xml:space="preserve"> for Items #1 and #5</w:t>
      </w:r>
    </w:p>
    <w:p w:rsidR="008334DE" w:rsidRDefault="008334DE" w:rsidP="008334DE">
      <w:pPr>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InTASC</w:t>
      </w:r>
      <w:proofErr w:type="spellEnd"/>
      <w:r>
        <w:rPr>
          <w:rFonts w:ascii="Calibri" w:eastAsia="Times New Roman" w:hAnsi="Calibri" w:cs="Calibri"/>
          <w:color w:val="000000"/>
          <w:sz w:val="24"/>
          <w:szCs w:val="24"/>
        </w:rPr>
        <w:t xml:space="preserve"> Standard 1: Learner Development – The teacher understands how learners grow and develop recognizing that patterns of learning development vary individually within and across the cognitive, linguistic, social, emotional, and physical areas, and designs and implements developmentally appropriate and challenging learning experiences.</w:t>
      </w:r>
    </w:p>
    <w:p w:rsidR="008334DE" w:rsidRDefault="008334DE" w:rsidP="008334DE">
      <w:pPr>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InTASC</w:t>
      </w:r>
      <w:proofErr w:type="spellEnd"/>
      <w:r>
        <w:rPr>
          <w:rFonts w:ascii="Calibri" w:eastAsia="Times New Roman" w:hAnsi="Calibri" w:cs="Calibri"/>
          <w:color w:val="000000"/>
          <w:sz w:val="24"/>
          <w:szCs w:val="24"/>
        </w:rPr>
        <w:t xml:space="preserve"> Standard 2: Learning Differences – The teacher uses understanding of individual differences and diverse cultures and communities to ensure inclusive learning environments that enable each learner to meet high standards.</w:t>
      </w:r>
    </w:p>
    <w:p w:rsidR="00464B8B" w:rsidRDefault="00464B8B" w:rsidP="008334DE">
      <w:pPr>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InTASC</w:t>
      </w:r>
      <w:proofErr w:type="spellEnd"/>
      <w:r>
        <w:rPr>
          <w:rFonts w:ascii="Calibri" w:eastAsia="Times New Roman" w:hAnsi="Calibri" w:cs="Calibri"/>
          <w:color w:val="000000"/>
          <w:sz w:val="24"/>
          <w:szCs w:val="24"/>
        </w:rPr>
        <w:t xml:space="preserve"> Standard 3: Learning Environments – The teacher works with others to create environments that support individual and collaborative learning, and that encourage positive social interaction, active engagement in learning, and self-motivation.</w:t>
      </w:r>
    </w:p>
    <w:p w:rsidR="00464B8B" w:rsidRDefault="00464B8B" w:rsidP="008334DE">
      <w:pPr>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InTASC</w:t>
      </w:r>
      <w:proofErr w:type="spellEnd"/>
      <w:r>
        <w:rPr>
          <w:rFonts w:ascii="Calibri" w:eastAsia="Times New Roman" w:hAnsi="Calibri" w:cs="Calibri"/>
          <w:color w:val="000000"/>
          <w:sz w:val="24"/>
          <w:szCs w:val="24"/>
        </w:rPr>
        <w:t xml:space="preserve"> Standard 4: Content Knowledge – The teacher understands the central concepts, tools of inquiry, and structures of the discipline(s) he or she teaches and creates learning experiences </w:t>
      </w:r>
      <w:r>
        <w:rPr>
          <w:rFonts w:ascii="Calibri" w:eastAsia="Times New Roman" w:hAnsi="Calibri" w:cs="Calibri"/>
          <w:color w:val="000000"/>
          <w:sz w:val="24"/>
          <w:szCs w:val="24"/>
        </w:rPr>
        <w:lastRenderedPageBreak/>
        <w:t>that make these aspects of the discipline accessible and meaningful for learners to assure mastery of the content.</w:t>
      </w:r>
    </w:p>
    <w:p w:rsidR="00464B8B" w:rsidRDefault="00464B8B" w:rsidP="008334DE">
      <w:pPr>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InTASC</w:t>
      </w:r>
      <w:proofErr w:type="spellEnd"/>
      <w:r>
        <w:rPr>
          <w:rFonts w:ascii="Calibri" w:eastAsia="Times New Roman" w:hAnsi="Calibri" w:cs="Calibri"/>
          <w:color w:val="000000"/>
          <w:sz w:val="24"/>
          <w:szCs w:val="24"/>
        </w:rPr>
        <w:t xml:space="preserve"> Standard 5: Application of Content – The teacher understands how to connect concepts and use differing perspectives to engage learners in critical thinking, creativity, and collaborative problem solving related to authentic local and global </w:t>
      </w:r>
      <w:r w:rsidR="009E2242">
        <w:rPr>
          <w:rFonts w:ascii="Calibri" w:eastAsia="Times New Roman" w:hAnsi="Calibri" w:cs="Calibri"/>
          <w:color w:val="000000"/>
          <w:sz w:val="24"/>
          <w:szCs w:val="24"/>
        </w:rPr>
        <w:t>issues.</w:t>
      </w:r>
    </w:p>
    <w:p w:rsidR="00464B8B" w:rsidRDefault="009E2242" w:rsidP="008334DE">
      <w:pPr>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InTASC</w:t>
      </w:r>
      <w:proofErr w:type="spellEnd"/>
      <w:r>
        <w:rPr>
          <w:rFonts w:ascii="Calibri" w:eastAsia="Times New Roman" w:hAnsi="Calibri" w:cs="Calibri"/>
          <w:color w:val="000000"/>
          <w:sz w:val="24"/>
          <w:szCs w:val="24"/>
        </w:rPr>
        <w:t xml:space="preserve"> Standard 6: Assessment – The teacher understands and uses multiple methods of assessment to engage learners in their own growth, to monitor learner progress, and to guide the teacher’s and learner’s decision making.</w:t>
      </w:r>
    </w:p>
    <w:p w:rsidR="009E2242" w:rsidRDefault="009E2242" w:rsidP="008334DE">
      <w:pPr>
        <w:rPr>
          <w:rFonts w:ascii="Calibri" w:eastAsia="Times New Roman" w:hAnsi="Calibri" w:cs="Calibri"/>
          <w:color w:val="000000"/>
          <w:sz w:val="24"/>
          <w:szCs w:val="24"/>
        </w:rPr>
      </w:pPr>
      <w:proofErr w:type="spellStart"/>
      <w:r>
        <w:rPr>
          <w:rFonts w:ascii="Calibri" w:eastAsia="Times New Roman" w:hAnsi="Calibri" w:cs="Calibri"/>
          <w:color w:val="000000"/>
          <w:sz w:val="24"/>
          <w:szCs w:val="24"/>
        </w:rPr>
        <w:t>InTASC</w:t>
      </w:r>
      <w:proofErr w:type="spellEnd"/>
      <w:r>
        <w:rPr>
          <w:rFonts w:ascii="Calibri" w:eastAsia="Times New Roman" w:hAnsi="Calibri" w:cs="Calibri"/>
          <w:color w:val="000000"/>
          <w:sz w:val="24"/>
          <w:szCs w:val="24"/>
        </w:rPr>
        <w:t xml:space="preserve"> Standard 7: Planning for Instruction – The teacher plans instruction that supports every student in meeting rigorous learning goals by drawing upon knowledge of content areas, curriculum, cross-disciplinary skills, and pedagogy, as well as knowledge of learners and the community context.</w:t>
      </w:r>
    </w:p>
    <w:p w:rsidR="00520011" w:rsidRPr="00520011" w:rsidRDefault="009E2242" w:rsidP="00520011">
      <w:pPr>
        <w:rPr>
          <w:rFonts w:ascii="Calibri" w:eastAsia="Times New Roman" w:hAnsi="Calibri" w:cs="Calibri"/>
          <w:color w:val="000000"/>
          <w:sz w:val="24"/>
          <w:szCs w:val="24"/>
        </w:rPr>
      </w:pPr>
      <w:proofErr w:type="spellStart"/>
      <w:r w:rsidRPr="00520011">
        <w:rPr>
          <w:rFonts w:ascii="Calibri" w:eastAsia="Times New Roman" w:hAnsi="Calibri" w:cs="Calibri"/>
          <w:color w:val="000000"/>
          <w:sz w:val="24"/>
          <w:szCs w:val="24"/>
        </w:rPr>
        <w:t>InTASC</w:t>
      </w:r>
      <w:proofErr w:type="spellEnd"/>
      <w:r w:rsidRPr="00520011">
        <w:rPr>
          <w:rFonts w:ascii="Calibri" w:eastAsia="Times New Roman" w:hAnsi="Calibri" w:cs="Calibri"/>
          <w:color w:val="000000"/>
          <w:sz w:val="24"/>
          <w:szCs w:val="24"/>
        </w:rPr>
        <w:t xml:space="preserve"> Standard 8: </w:t>
      </w:r>
      <w:r w:rsidR="00520011" w:rsidRPr="00520011">
        <w:rPr>
          <w:rFonts w:ascii="Calibri" w:eastAsia="Times New Roman" w:hAnsi="Calibri" w:cs="Calibri"/>
          <w:color w:val="000000"/>
          <w:sz w:val="24"/>
          <w:szCs w:val="24"/>
        </w:rPr>
        <w:t>Instructional Strategies</w:t>
      </w:r>
      <w:r w:rsidR="00520011">
        <w:rPr>
          <w:rFonts w:ascii="Calibri" w:eastAsia="Times New Roman" w:hAnsi="Calibri" w:cs="Calibri"/>
          <w:color w:val="000000"/>
          <w:sz w:val="24"/>
          <w:szCs w:val="24"/>
        </w:rPr>
        <w:t xml:space="preserve"> – The teacher understands and uses a variety of instructional strategies to encourage learners to develop deep understanding of content areas and their connections, and to build skills to apply knowledge in meaningful ways.</w:t>
      </w:r>
    </w:p>
    <w:p w:rsidR="00520011" w:rsidRPr="00520011" w:rsidRDefault="00520011" w:rsidP="00520011">
      <w:pPr>
        <w:rPr>
          <w:rFonts w:ascii="Calibri" w:eastAsia="Times New Roman" w:hAnsi="Calibri" w:cs="Calibri"/>
          <w:color w:val="000000"/>
          <w:sz w:val="24"/>
          <w:szCs w:val="24"/>
        </w:rPr>
      </w:pPr>
      <w:proofErr w:type="spellStart"/>
      <w:r w:rsidRPr="00520011">
        <w:rPr>
          <w:rFonts w:ascii="Calibri" w:eastAsia="Times New Roman" w:hAnsi="Calibri" w:cs="Calibri"/>
          <w:color w:val="000000"/>
          <w:sz w:val="24"/>
          <w:szCs w:val="24"/>
        </w:rPr>
        <w:t>InTASC</w:t>
      </w:r>
      <w:proofErr w:type="spellEnd"/>
      <w:r w:rsidRPr="00520011">
        <w:rPr>
          <w:rFonts w:ascii="Calibri" w:eastAsia="Times New Roman" w:hAnsi="Calibri" w:cs="Calibri"/>
          <w:color w:val="000000"/>
          <w:sz w:val="24"/>
          <w:szCs w:val="24"/>
        </w:rPr>
        <w:t xml:space="preserve"> Standard </w:t>
      </w:r>
      <w:r>
        <w:rPr>
          <w:rFonts w:ascii="Calibri" w:eastAsia="Times New Roman" w:hAnsi="Calibri" w:cs="Calibri"/>
          <w:color w:val="000000"/>
          <w:sz w:val="24"/>
          <w:szCs w:val="24"/>
        </w:rPr>
        <w:t>9</w:t>
      </w:r>
      <w:r w:rsidRPr="00520011">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Professional Learning and Ethical Practice – The teacher engages in ongoing professional learning and uses evidence to continually evaluate his/her practice, particularly the effects of his/her choices and actions on others (learners, families, other professionals, and the community), and adapts practices to meet the needs of each learner.</w:t>
      </w:r>
    </w:p>
    <w:p w:rsidR="00520011" w:rsidRPr="00520011" w:rsidRDefault="00520011" w:rsidP="00520011">
      <w:pPr>
        <w:rPr>
          <w:rFonts w:ascii="Calibri" w:eastAsia="Times New Roman" w:hAnsi="Calibri" w:cs="Calibri"/>
          <w:color w:val="000000"/>
          <w:sz w:val="24"/>
          <w:szCs w:val="24"/>
        </w:rPr>
      </w:pPr>
      <w:proofErr w:type="spellStart"/>
      <w:r w:rsidRPr="00520011">
        <w:rPr>
          <w:rFonts w:ascii="Calibri" w:eastAsia="Times New Roman" w:hAnsi="Calibri" w:cs="Calibri"/>
          <w:color w:val="000000"/>
          <w:sz w:val="24"/>
          <w:szCs w:val="24"/>
        </w:rPr>
        <w:t>InTASC</w:t>
      </w:r>
      <w:proofErr w:type="spellEnd"/>
      <w:r w:rsidRPr="00520011">
        <w:rPr>
          <w:rFonts w:ascii="Calibri" w:eastAsia="Times New Roman" w:hAnsi="Calibri" w:cs="Calibri"/>
          <w:color w:val="000000"/>
          <w:sz w:val="24"/>
          <w:szCs w:val="24"/>
        </w:rPr>
        <w:t xml:space="preserve"> Standard 10: Leadership and Collaboration</w:t>
      </w:r>
      <w:r>
        <w:rPr>
          <w:rFonts w:ascii="Calibri" w:eastAsia="Times New Roman" w:hAnsi="Calibri" w:cs="Calibri"/>
          <w:color w:val="000000"/>
          <w:sz w:val="24"/>
          <w:szCs w:val="24"/>
        </w:rPr>
        <w:t xml:space="preserve"> – 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520011" w:rsidRDefault="00520011" w:rsidP="00520011">
      <w:pPr>
        <w:rPr>
          <w:rFonts w:ascii="Calibri" w:eastAsia="Times New Roman" w:hAnsi="Calibri" w:cs="Calibri"/>
          <w:color w:val="000000"/>
          <w:sz w:val="24"/>
          <w:szCs w:val="24"/>
        </w:rPr>
      </w:pPr>
      <w:r>
        <w:rPr>
          <w:rFonts w:ascii="Calibri" w:eastAsia="Times New Roman" w:hAnsi="Calibri" w:cs="Calibri"/>
          <w:color w:val="000000"/>
          <w:sz w:val="24"/>
          <w:szCs w:val="24"/>
        </w:rPr>
        <w:t>Classroom Management –</w:t>
      </w:r>
      <w:r w:rsidR="00C90701">
        <w:rPr>
          <w:rFonts w:ascii="Calibri" w:eastAsia="Times New Roman" w:hAnsi="Calibri" w:cs="Calibri"/>
          <w:color w:val="000000"/>
          <w:sz w:val="24"/>
          <w:szCs w:val="24"/>
        </w:rPr>
        <w:t xml:space="preserve"> The teacher uses a wide variety of skills and techniques to keep students organized, orderly, focused, on task, and academically productive during a class.</w:t>
      </w:r>
    </w:p>
    <w:p w:rsidR="00520011" w:rsidRDefault="00520011" w:rsidP="00520011">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Technology – The teacher </w:t>
      </w:r>
      <w:r w:rsidR="00C90701">
        <w:rPr>
          <w:rFonts w:ascii="Calibri" w:eastAsia="Times New Roman" w:hAnsi="Calibri" w:cs="Calibri"/>
          <w:color w:val="000000"/>
          <w:sz w:val="24"/>
          <w:szCs w:val="24"/>
        </w:rPr>
        <w:t>uses technology to engage learners and positively impact student learning.</w:t>
      </w:r>
    </w:p>
    <w:p w:rsidR="00464B8B" w:rsidRDefault="00520011" w:rsidP="008334DE">
      <w:pPr>
        <w:rPr>
          <w:rFonts w:ascii="Calibri" w:eastAsia="Times New Roman" w:hAnsi="Calibri" w:cs="Calibri"/>
          <w:color w:val="000000"/>
          <w:sz w:val="24"/>
          <w:szCs w:val="24"/>
        </w:rPr>
      </w:pPr>
      <w:r>
        <w:rPr>
          <w:rFonts w:ascii="Calibri" w:eastAsia="Times New Roman" w:hAnsi="Calibri" w:cs="Calibri"/>
          <w:color w:val="000000"/>
          <w:sz w:val="24"/>
          <w:szCs w:val="24"/>
        </w:rPr>
        <w:t>Dispositions – The teacher displays appropriate, positive attitude, openness regarding students’ ability to learn, confidence, and ethics.</w:t>
      </w:r>
    </w:p>
    <w:p w:rsidR="008334DE" w:rsidRDefault="008334DE"/>
    <w:sectPr w:rsidR="008334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67" w:rsidRDefault="00677267" w:rsidP="00090453">
      <w:pPr>
        <w:spacing w:after="0" w:line="240" w:lineRule="auto"/>
      </w:pPr>
      <w:r>
        <w:separator/>
      </w:r>
    </w:p>
  </w:endnote>
  <w:endnote w:type="continuationSeparator" w:id="0">
    <w:p w:rsidR="00677267" w:rsidRDefault="00677267" w:rsidP="0009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53" w:rsidRDefault="00090453">
    <w:pPr>
      <w:pStyle w:val="Footer"/>
      <w:jc w:val="right"/>
    </w:pPr>
    <w:r>
      <w:t xml:space="preserve">NAU Professional Education Programs | April 2021 | </w:t>
    </w:r>
    <w:sdt>
      <w:sdtPr>
        <w:id w:val="19962866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1EBD">
          <w:rPr>
            <w:noProof/>
          </w:rPr>
          <w:t>4</w:t>
        </w:r>
        <w:r>
          <w:rPr>
            <w:noProof/>
          </w:rPr>
          <w:fldChar w:fldCharType="end"/>
        </w:r>
      </w:sdtContent>
    </w:sdt>
  </w:p>
  <w:p w:rsidR="00090453" w:rsidRDefault="00090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67" w:rsidRDefault="00677267" w:rsidP="00090453">
      <w:pPr>
        <w:spacing w:after="0" w:line="240" w:lineRule="auto"/>
      </w:pPr>
      <w:r>
        <w:separator/>
      </w:r>
    </w:p>
  </w:footnote>
  <w:footnote w:type="continuationSeparator" w:id="0">
    <w:p w:rsidR="00677267" w:rsidRDefault="00677267" w:rsidP="0009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10CA4"/>
    <w:multiLevelType w:val="hybridMultilevel"/>
    <w:tmpl w:val="0E8AFEDE"/>
    <w:lvl w:ilvl="0" w:tplc="7B04C45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2396B"/>
    <w:multiLevelType w:val="hybridMultilevel"/>
    <w:tmpl w:val="FEAED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C49BD"/>
    <w:multiLevelType w:val="hybridMultilevel"/>
    <w:tmpl w:val="41E69F00"/>
    <w:lvl w:ilvl="0" w:tplc="3474CD86">
      <w:start w:val="1"/>
      <w:numFmt w:val="bullet"/>
      <w:lvlText w:val="o"/>
      <w:lvlJc w:val="left"/>
      <w:pPr>
        <w:ind w:left="1440" w:hanging="360"/>
      </w:pPr>
      <w:rPr>
        <w:rFonts w:ascii="Courier New" w:eastAsia="Courier New" w:hAnsi="Courier New"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3A4F36"/>
    <w:multiLevelType w:val="hybridMultilevel"/>
    <w:tmpl w:val="18889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AD"/>
    <w:rsid w:val="0002263B"/>
    <w:rsid w:val="00090453"/>
    <w:rsid w:val="000D0F94"/>
    <w:rsid w:val="000E2AD7"/>
    <w:rsid w:val="00135B7E"/>
    <w:rsid w:val="001C2D4F"/>
    <w:rsid w:val="003B08F0"/>
    <w:rsid w:val="003D14BE"/>
    <w:rsid w:val="00464B8B"/>
    <w:rsid w:val="00520011"/>
    <w:rsid w:val="00677267"/>
    <w:rsid w:val="00717F97"/>
    <w:rsid w:val="008334DE"/>
    <w:rsid w:val="008613CA"/>
    <w:rsid w:val="008A5417"/>
    <w:rsid w:val="009E2242"/>
    <w:rsid w:val="00AB1D73"/>
    <w:rsid w:val="00B06EDD"/>
    <w:rsid w:val="00B420FD"/>
    <w:rsid w:val="00BA5B93"/>
    <w:rsid w:val="00BF1CC5"/>
    <w:rsid w:val="00BF1EBD"/>
    <w:rsid w:val="00BF6114"/>
    <w:rsid w:val="00C111AD"/>
    <w:rsid w:val="00C52B54"/>
    <w:rsid w:val="00C90701"/>
    <w:rsid w:val="00CA2FE3"/>
    <w:rsid w:val="00D1545C"/>
    <w:rsid w:val="00D20F10"/>
    <w:rsid w:val="00D3560C"/>
    <w:rsid w:val="00D44E61"/>
    <w:rsid w:val="00DC3F41"/>
    <w:rsid w:val="00DD1AF9"/>
    <w:rsid w:val="00EA2D13"/>
    <w:rsid w:val="00F1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433B"/>
  <w15:chartTrackingRefBased/>
  <w15:docId w15:val="{8079DD9E-F863-4B82-BE44-0CBAC6B0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4DE"/>
    <w:pPr>
      <w:ind w:left="720"/>
      <w:contextualSpacing/>
    </w:pPr>
  </w:style>
  <w:style w:type="paragraph" w:styleId="NormalWeb">
    <w:name w:val="Normal (Web)"/>
    <w:basedOn w:val="Normal"/>
    <w:uiPriority w:val="99"/>
    <w:semiHidden/>
    <w:unhideWhenUsed/>
    <w:rsid w:val="00464B8B"/>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90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3"/>
  </w:style>
  <w:style w:type="paragraph" w:styleId="Footer">
    <w:name w:val="footer"/>
    <w:basedOn w:val="Normal"/>
    <w:link w:val="FooterChar"/>
    <w:uiPriority w:val="99"/>
    <w:unhideWhenUsed/>
    <w:rsid w:val="00090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453"/>
  </w:style>
  <w:style w:type="character" w:styleId="CommentReference">
    <w:name w:val="annotation reference"/>
    <w:basedOn w:val="DefaultParagraphFont"/>
    <w:uiPriority w:val="99"/>
    <w:semiHidden/>
    <w:unhideWhenUsed/>
    <w:rsid w:val="00D3560C"/>
    <w:rPr>
      <w:sz w:val="16"/>
      <w:szCs w:val="16"/>
    </w:rPr>
  </w:style>
  <w:style w:type="paragraph" w:styleId="CommentText">
    <w:name w:val="annotation text"/>
    <w:basedOn w:val="Normal"/>
    <w:link w:val="CommentTextChar"/>
    <w:uiPriority w:val="99"/>
    <w:semiHidden/>
    <w:unhideWhenUsed/>
    <w:rsid w:val="00D3560C"/>
    <w:pPr>
      <w:spacing w:line="240" w:lineRule="auto"/>
    </w:pPr>
    <w:rPr>
      <w:sz w:val="20"/>
      <w:szCs w:val="20"/>
    </w:rPr>
  </w:style>
  <w:style w:type="character" w:customStyle="1" w:styleId="CommentTextChar">
    <w:name w:val="Comment Text Char"/>
    <w:basedOn w:val="DefaultParagraphFont"/>
    <w:link w:val="CommentText"/>
    <w:uiPriority w:val="99"/>
    <w:semiHidden/>
    <w:rsid w:val="00D3560C"/>
    <w:rPr>
      <w:sz w:val="20"/>
      <w:szCs w:val="20"/>
    </w:rPr>
  </w:style>
  <w:style w:type="paragraph" w:styleId="CommentSubject">
    <w:name w:val="annotation subject"/>
    <w:basedOn w:val="CommentText"/>
    <w:next w:val="CommentText"/>
    <w:link w:val="CommentSubjectChar"/>
    <w:uiPriority w:val="99"/>
    <w:semiHidden/>
    <w:unhideWhenUsed/>
    <w:rsid w:val="00D3560C"/>
    <w:rPr>
      <w:b/>
      <w:bCs/>
    </w:rPr>
  </w:style>
  <w:style w:type="character" w:customStyle="1" w:styleId="CommentSubjectChar">
    <w:name w:val="Comment Subject Char"/>
    <w:basedOn w:val="CommentTextChar"/>
    <w:link w:val="CommentSubject"/>
    <w:uiPriority w:val="99"/>
    <w:semiHidden/>
    <w:rsid w:val="00D3560C"/>
    <w:rPr>
      <w:b/>
      <w:bCs/>
      <w:sz w:val="20"/>
      <w:szCs w:val="20"/>
    </w:rPr>
  </w:style>
  <w:style w:type="paragraph" w:styleId="BalloonText">
    <w:name w:val="Balloon Text"/>
    <w:basedOn w:val="Normal"/>
    <w:link w:val="BalloonTextChar"/>
    <w:uiPriority w:val="99"/>
    <w:semiHidden/>
    <w:unhideWhenUsed/>
    <w:rsid w:val="00D35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32271">
      <w:bodyDiv w:val="1"/>
      <w:marLeft w:val="0"/>
      <w:marRight w:val="0"/>
      <w:marTop w:val="0"/>
      <w:marBottom w:val="0"/>
      <w:divBdr>
        <w:top w:val="none" w:sz="0" w:space="0" w:color="auto"/>
        <w:left w:val="none" w:sz="0" w:space="0" w:color="auto"/>
        <w:bottom w:val="none" w:sz="0" w:space="0" w:color="auto"/>
        <w:right w:val="none" w:sz="0" w:space="0" w:color="auto"/>
      </w:divBdr>
    </w:div>
    <w:div w:id="6341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Conn</dc:creator>
  <cp:keywords/>
  <dc:description/>
  <cp:lastModifiedBy>Nicole Jessica Bies-Hernandez</cp:lastModifiedBy>
  <cp:revision>4</cp:revision>
  <dcterms:created xsi:type="dcterms:W3CDTF">2021-05-21T20:38:00Z</dcterms:created>
  <dcterms:modified xsi:type="dcterms:W3CDTF">2021-05-21T20:46:00Z</dcterms:modified>
</cp:coreProperties>
</file>