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8B2" w:rsidRDefault="007248B2" w:rsidP="007248B2">
      <w:pPr>
        <w:rPr>
          <w:rFonts w:ascii="Calibri" w:hAnsi="Calibri" w:cs="Arial"/>
          <w:b/>
          <w:sz w:val="22"/>
          <w:szCs w:val="22"/>
          <w:u w:val="single"/>
        </w:rPr>
      </w:pPr>
      <w:r>
        <w:rPr>
          <w:rFonts w:ascii="Calibri" w:hAnsi="Calibri" w:cs="Arial"/>
          <w:b/>
          <w:sz w:val="22"/>
          <w:szCs w:val="22"/>
        </w:rPr>
        <w:t>STEP 1:  Apply to Northern Arizona University</w:t>
      </w:r>
    </w:p>
    <w:p w:rsidR="007248B2" w:rsidRPr="007248B2" w:rsidRDefault="007248B2" w:rsidP="007248B2">
      <w:pPr>
        <w:numPr>
          <w:ilvl w:val="0"/>
          <w:numId w:val="1"/>
        </w:num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Go directly to </w:t>
      </w:r>
      <w:hyperlink r:id="rId5" w:history="1">
        <w:r w:rsidRPr="00131C8B">
          <w:rPr>
            <w:rStyle w:val="Hyperlink"/>
            <w:rFonts w:ascii="Calibri" w:hAnsi="Calibri" w:cs="Arial"/>
            <w:sz w:val="22"/>
            <w:szCs w:val="22"/>
          </w:rPr>
          <w:t>https://nau.edu/admissions/how-to-apply/</w:t>
        </w:r>
      </w:hyperlink>
    </w:p>
    <w:p w:rsidR="007248B2" w:rsidRDefault="007248B2" w:rsidP="007248B2">
      <w:pPr>
        <w:ind w:left="720"/>
        <w:rPr>
          <w:rFonts w:ascii="Calibri" w:hAnsi="Calibri" w:cs="Arial"/>
          <w:sz w:val="22"/>
          <w:szCs w:val="22"/>
        </w:rPr>
      </w:pPr>
    </w:p>
    <w:p w:rsidR="003B1FD7" w:rsidRPr="000A59BE" w:rsidRDefault="007248B2" w:rsidP="000A59BE">
      <w:pPr>
        <w:numPr>
          <w:ilvl w:val="0"/>
          <w:numId w:val="1"/>
        </w:num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Select </w:t>
      </w:r>
      <w:r>
        <w:rPr>
          <w:rFonts w:ascii="Calibri" w:hAnsi="Calibri" w:cs="Arial"/>
          <w:b/>
          <w:sz w:val="22"/>
          <w:szCs w:val="22"/>
        </w:rPr>
        <w:t>Online</w:t>
      </w:r>
    </w:p>
    <w:p w:rsidR="003B1FD7" w:rsidRDefault="003B1FD7" w:rsidP="003B1FD7">
      <w:pPr>
        <w:ind w:left="720"/>
        <w:rPr>
          <w:rFonts w:ascii="Calibri" w:hAnsi="Calibri" w:cs="Arial"/>
          <w:sz w:val="22"/>
          <w:szCs w:val="22"/>
        </w:rPr>
      </w:pPr>
    </w:p>
    <w:p w:rsidR="00911827" w:rsidRDefault="003B1FD7">
      <w:r>
        <w:rPr>
          <w:noProof/>
        </w:rPr>
        <w:drawing>
          <wp:inline distT="0" distB="0" distL="0" distR="0">
            <wp:extent cx="5305425" cy="307425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427" cy="308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9BE" w:rsidRDefault="000A59BE"/>
    <w:p w:rsidR="000A59BE" w:rsidRDefault="000A59BE" w:rsidP="000A59BE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STEP 2: </w:t>
      </w:r>
      <w:r>
        <w:rPr>
          <w:rFonts w:ascii="Calibri" w:hAnsi="Calibri" w:cs="Arial"/>
          <w:sz w:val="22"/>
          <w:szCs w:val="22"/>
        </w:rPr>
        <w:t xml:space="preserve">Select </w:t>
      </w:r>
      <w:r>
        <w:rPr>
          <w:rFonts w:ascii="Calibri" w:hAnsi="Calibri" w:cs="Arial"/>
          <w:b/>
          <w:sz w:val="22"/>
          <w:szCs w:val="22"/>
        </w:rPr>
        <w:t>Freshman</w:t>
      </w:r>
      <w:r>
        <w:rPr>
          <w:rFonts w:ascii="Calibri" w:hAnsi="Calibri" w:cs="Arial"/>
          <w:sz w:val="22"/>
          <w:szCs w:val="22"/>
        </w:rPr>
        <w:t xml:space="preserve"> or </w:t>
      </w:r>
      <w:r>
        <w:rPr>
          <w:rFonts w:ascii="Calibri" w:hAnsi="Calibri" w:cs="Arial"/>
          <w:b/>
          <w:sz w:val="22"/>
          <w:szCs w:val="22"/>
        </w:rPr>
        <w:t>Transfer</w:t>
      </w:r>
      <w:r>
        <w:rPr>
          <w:rFonts w:ascii="Calibri" w:hAnsi="Calibri" w:cs="Arial"/>
          <w:sz w:val="22"/>
          <w:szCs w:val="22"/>
        </w:rPr>
        <w:t>, according to your applicant type.</w:t>
      </w:r>
    </w:p>
    <w:p w:rsidR="000A59BE" w:rsidRDefault="000A59BE" w:rsidP="000A59BE">
      <w:pPr>
        <w:rPr>
          <w:rFonts w:ascii="Calibri" w:hAnsi="Calibri" w:cs="Arial"/>
          <w:sz w:val="22"/>
          <w:szCs w:val="22"/>
        </w:rPr>
      </w:pPr>
    </w:p>
    <w:p w:rsidR="000A59BE" w:rsidRDefault="000A59BE" w:rsidP="000A59BE">
      <w:pPr>
        <w:numPr>
          <w:ilvl w:val="1"/>
          <w:numId w:val="1"/>
        </w:num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If you have completed 11 or less transferable college credits since high school graduation, you must apply as a </w:t>
      </w:r>
      <w:r>
        <w:rPr>
          <w:rFonts w:ascii="Calibri" w:hAnsi="Calibri" w:cs="Arial"/>
          <w:b/>
          <w:sz w:val="22"/>
          <w:szCs w:val="22"/>
        </w:rPr>
        <w:t>freshman</w:t>
      </w:r>
      <w:r>
        <w:rPr>
          <w:rFonts w:ascii="Calibri" w:hAnsi="Calibri" w:cs="Arial"/>
          <w:sz w:val="22"/>
          <w:szCs w:val="22"/>
        </w:rPr>
        <w:t>.</w:t>
      </w:r>
    </w:p>
    <w:p w:rsidR="000A59BE" w:rsidRDefault="000A59BE" w:rsidP="000A59BE">
      <w:pPr>
        <w:numPr>
          <w:ilvl w:val="1"/>
          <w:numId w:val="1"/>
        </w:numPr>
        <w:rPr>
          <w:rFonts w:ascii="Calibri" w:hAnsi="Calibri" w:cs="Arial"/>
          <w:sz w:val="22"/>
          <w:szCs w:val="22"/>
        </w:rPr>
      </w:pPr>
      <w:r w:rsidRPr="000A59BE">
        <w:rPr>
          <w:rFonts w:ascii="Calibri" w:hAnsi="Calibri" w:cs="Arial"/>
          <w:sz w:val="22"/>
          <w:szCs w:val="22"/>
        </w:rPr>
        <w:t xml:space="preserve">If you have completed 12 or more transferable college credits at another college or university (since graduating from high school), you must apply as a </w:t>
      </w:r>
      <w:r w:rsidRPr="000A59BE">
        <w:rPr>
          <w:rFonts w:ascii="Calibri" w:hAnsi="Calibri" w:cs="Arial"/>
          <w:b/>
          <w:sz w:val="22"/>
          <w:szCs w:val="22"/>
        </w:rPr>
        <w:t>transfer</w:t>
      </w:r>
      <w:r w:rsidRPr="000A59BE">
        <w:rPr>
          <w:rFonts w:ascii="Calibri" w:hAnsi="Calibri" w:cs="Arial"/>
          <w:sz w:val="22"/>
          <w:szCs w:val="22"/>
        </w:rPr>
        <w:t>.</w:t>
      </w:r>
    </w:p>
    <w:p w:rsidR="000A59BE" w:rsidRPr="000A59BE" w:rsidRDefault="000A59BE" w:rsidP="000A59BE">
      <w:pPr>
        <w:ind w:left="1440"/>
        <w:rPr>
          <w:rFonts w:ascii="Calibri" w:hAnsi="Calibri" w:cs="Arial"/>
          <w:sz w:val="22"/>
          <w:szCs w:val="22"/>
        </w:rPr>
      </w:pPr>
    </w:p>
    <w:p w:rsidR="000A59BE" w:rsidRDefault="000A59BE" w:rsidP="000A59BE">
      <w:pPr>
        <w:spacing w:after="160" w:line="259" w:lineRule="auto"/>
      </w:pPr>
      <w:r>
        <w:rPr>
          <w:noProof/>
        </w:rPr>
        <w:drawing>
          <wp:inline distT="0" distB="0" distL="0" distR="0">
            <wp:extent cx="5138267" cy="267652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70" cy="267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9BE" w:rsidRDefault="000A59BE" w:rsidP="000A59BE">
      <w:pPr>
        <w:spacing w:after="160" w:line="259" w:lineRule="auto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lastRenderedPageBreak/>
        <w:t xml:space="preserve">STEP 3:  </w:t>
      </w:r>
      <w:r>
        <w:rPr>
          <w:rFonts w:ascii="Calibri" w:hAnsi="Calibri" w:cs="Arial"/>
          <w:sz w:val="22"/>
          <w:szCs w:val="22"/>
        </w:rPr>
        <w:t>Click Continue to start filling out biographical details, as well as education history.</w:t>
      </w:r>
    </w:p>
    <w:p w:rsidR="000A59BE" w:rsidRDefault="000A59BE" w:rsidP="000A59BE">
      <w:pPr>
        <w:spacing w:after="160" w:line="259" w:lineRule="auto"/>
      </w:pPr>
      <w:r>
        <w:rPr>
          <w:noProof/>
        </w:rPr>
        <w:drawing>
          <wp:inline distT="0" distB="0" distL="0" distR="0">
            <wp:extent cx="5267325" cy="268861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077" cy="269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9BE" w:rsidRDefault="000A59BE" w:rsidP="000A59BE">
      <w:pPr>
        <w:spacing w:after="160" w:line="259" w:lineRule="auto"/>
      </w:pPr>
    </w:p>
    <w:p w:rsidR="000A59BE" w:rsidRDefault="000A59BE" w:rsidP="000A59BE">
      <w:pPr>
        <w:spacing w:after="160" w:line="259" w:lineRule="auto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STEP 4:  </w:t>
      </w:r>
      <w:r>
        <w:rPr>
          <w:rFonts w:ascii="Calibri" w:hAnsi="Calibri" w:cs="Arial"/>
          <w:sz w:val="22"/>
          <w:szCs w:val="22"/>
        </w:rPr>
        <w:t xml:space="preserve">Under the </w:t>
      </w:r>
      <w:r>
        <w:rPr>
          <w:rFonts w:ascii="Calibri" w:hAnsi="Calibri" w:cs="Arial"/>
          <w:b/>
          <w:sz w:val="22"/>
          <w:szCs w:val="22"/>
        </w:rPr>
        <w:t xml:space="preserve">Enrollment and Major </w:t>
      </w:r>
      <w:r>
        <w:rPr>
          <w:rFonts w:ascii="Calibri" w:hAnsi="Calibri" w:cs="Arial"/>
          <w:sz w:val="22"/>
          <w:szCs w:val="22"/>
        </w:rPr>
        <w:t>section of the application, select the term for which you want to apply.</w:t>
      </w:r>
    </w:p>
    <w:p w:rsidR="000A59BE" w:rsidRPr="000A59BE" w:rsidRDefault="000A59BE" w:rsidP="000A59BE">
      <w:pPr>
        <w:numPr>
          <w:ilvl w:val="1"/>
          <w:numId w:val="1"/>
        </w:num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Under Campus you will select “</w:t>
      </w:r>
      <w:r>
        <w:rPr>
          <w:rFonts w:ascii="Calibri" w:hAnsi="Calibri" w:cs="Arial"/>
          <w:b/>
          <w:sz w:val="22"/>
          <w:szCs w:val="22"/>
        </w:rPr>
        <w:t>ONLINE</w:t>
      </w:r>
      <w:r>
        <w:rPr>
          <w:rFonts w:ascii="Calibri" w:hAnsi="Calibri" w:cs="Arial"/>
          <w:sz w:val="22"/>
          <w:szCs w:val="22"/>
        </w:rPr>
        <w:t>”</w:t>
      </w:r>
    </w:p>
    <w:p w:rsidR="000A59BE" w:rsidRDefault="000A59BE" w:rsidP="000A59BE">
      <w:pPr>
        <w:numPr>
          <w:ilvl w:val="1"/>
          <w:numId w:val="1"/>
        </w:num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Under Choose Major you will Select “</w:t>
      </w:r>
      <w:r w:rsidRPr="000A59BE">
        <w:rPr>
          <w:rFonts w:ascii="Calibri" w:hAnsi="Calibri" w:cs="Arial"/>
          <w:b/>
          <w:sz w:val="22"/>
          <w:szCs w:val="22"/>
        </w:rPr>
        <w:t>EXPLORATORY</w:t>
      </w:r>
      <w:r>
        <w:rPr>
          <w:rFonts w:ascii="Calibri" w:hAnsi="Calibri" w:cs="Arial"/>
          <w:sz w:val="22"/>
          <w:szCs w:val="22"/>
        </w:rPr>
        <w:t>”</w:t>
      </w:r>
    </w:p>
    <w:p w:rsidR="000A59BE" w:rsidRDefault="000A59BE" w:rsidP="000A59BE">
      <w:pPr>
        <w:ind w:left="1440"/>
        <w:rPr>
          <w:rFonts w:ascii="Calibri" w:hAnsi="Calibri" w:cs="Arial"/>
          <w:sz w:val="22"/>
          <w:szCs w:val="22"/>
        </w:rPr>
      </w:pPr>
    </w:p>
    <w:p w:rsidR="000A59BE" w:rsidRDefault="000A59BE" w:rsidP="000A59BE">
      <w:pPr>
        <w:spacing w:after="160" w:line="259" w:lineRule="auto"/>
      </w:pPr>
      <w:r>
        <w:rPr>
          <w:noProof/>
        </w:rPr>
        <w:drawing>
          <wp:inline distT="0" distB="0" distL="0" distR="0">
            <wp:extent cx="5210175" cy="37382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126" cy="374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ACE" w:rsidRPr="0020594E" w:rsidRDefault="00115ACE" w:rsidP="000A59BE">
      <w:pPr>
        <w:spacing w:after="160" w:line="259" w:lineRule="auto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lastRenderedPageBreak/>
        <w:t xml:space="preserve">STEP 5:  </w:t>
      </w:r>
      <w:r>
        <w:rPr>
          <w:rFonts w:ascii="Calibri" w:hAnsi="Calibri" w:cs="Arial"/>
          <w:sz w:val="22"/>
          <w:szCs w:val="22"/>
        </w:rPr>
        <w:t xml:space="preserve">You will be asked to upload your transcripts, </w:t>
      </w:r>
      <w:r>
        <w:rPr>
          <w:rFonts w:ascii="Calibri" w:hAnsi="Calibri" w:cs="Arial"/>
          <w:b/>
          <w:sz w:val="22"/>
          <w:szCs w:val="22"/>
        </w:rPr>
        <w:t xml:space="preserve">as a 401-Series applicant </w:t>
      </w:r>
      <w:r>
        <w:rPr>
          <w:rFonts w:ascii="Calibri" w:hAnsi="Calibri" w:cs="Arial"/>
          <w:sz w:val="22"/>
          <w:szCs w:val="22"/>
        </w:rPr>
        <w:t xml:space="preserve">you can </w:t>
      </w:r>
      <w:r>
        <w:rPr>
          <w:rFonts w:ascii="Calibri" w:hAnsi="Calibri" w:cs="Arial"/>
          <w:b/>
          <w:sz w:val="22"/>
          <w:szCs w:val="22"/>
        </w:rPr>
        <w:t>SKIP</w:t>
      </w:r>
      <w:r>
        <w:rPr>
          <w:rFonts w:ascii="Calibri" w:hAnsi="Calibri" w:cs="Arial"/>
          <w:sz w:val="22"/>
          <w:szCs w:val="22"/>
        </w:rPr>
        <w:t xml:space="preserve"> this step simply by clicking the continue button. </w:t>
      </w:r>
    </w:p>
    <w:p w:rsidR="00115ACE" w:rsidRDefault="00115ACE" w:rsidP="000A59BE">
      <w:pPr>
        <w:spacing w:after="160" w:line="259" w:lineRule="auto"/>
      </w:pPr>
      <w:r>
        <w:rPr>
          <w:noProof/>
        </w:rPr>
        <w:drawing>
          <wp:inline distT="0" distB="0" distL="0" distR="0">
            <wp:extent cx="5095875" cy="3664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460" cy="367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94E" w:rsidRPr="0020594E" w:rsidRDefault="00115ACE" w:rsidP="000A59BE">
      <w:pPr>
        <w:spacing w:after="160" w:line="259" w:lineRule="auto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STEP 6:  </w:t>
      </w:r>
      <w:r w:rsidR="0020594E">
        <w:rPr>
          <w:rFonts w:ascii="Calibri" w:hAnsi="Calibri" w:cs="Arial"/>
          <w:sz w:val="22"/>
          <w:szCs w:val="22"/>
        </w:rPr>
        <w:t xml:space="preserve">Pay the $25 application fee with an e-check or credit card. </w:t>
      </w:r>
    </w:p>
    <w:p w:rsidR="0020594E" w:rsidRDefault="0020594E" w:rsidP="0020594E">
      <w:pPr>
        <w:spacing w:after="160" w:line="259" w:lineRule="auto"/>
        <w:jc w:val="center"/>
      </w:pPr>
      <w:r>
        <w:rPr>
          <w:noProof/>
        </w:rPr>
        <w:drawing>
          <wp:inline distT="0" distB="0" distL="0" distR="0">
            <wp:extent cx="4076700" cy="348122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638" cy="348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94E" w:rsidRPr="000A59BE" w:rsidRDefault="0020594E" w:rsidP="0020594E">
      <w:pPr>
        <w:spacing w:after="160" w:line="259" w:lineRule="auto"/>
      </w:pPr>
      <w:r>
        <w:rPr>
          <w:rFonts w:ascii="Calibri" w:hAnsi="Calibri" w:cs="Arial"/>
          <w:b/>
          <w:sz w:val="22"/>
          <w:szCs w:val="22"/>
        </w:rPr>
        <w:lastRenderedPageBreak/>
        <w:t xml:space="preserve">STEP </w:t>
      </w:r>
      <w:r>
        <w:rPr>
          <w:rFonts w:ascii="Calibri" w:hAnsi="Calibri" w:cs="Arial"/>
          <w:b/>
          <w:sz w:val="22"/>
          <w:szCs w:val="22"/>
        </w:rPr>
        <w:t>7</w:t>
      </w:r>
      <w:r>
        <w:rPr>
          <w:rFonts w:ascii="Calibri" w:hAnsi="Calibri" w:cs="Arial"/>
          <w:b/>
          <w:sz w:val="22"/>
          <w:szCs w:val="22"/>
        </w:rPr>
        <w:t xml:space="preserve">:  </w:t>
      </w:r>
      <w:r>
        <w:rPr>
          <w:rFonts w:ascii="Calibri" w:hAnsi="Calibri" w:cs="Arial"/>
          <w:sz w:val="22"/>
          <w:szCs w:val="22"/>
        </w:rPr>
        <w:t xml:space="preserve">Once you have completed, submitted, and paid for your application, please send an email to </w:t>
      </w:r>
      <w:hyperlink r:id="rId12" w:history="1">
        <w:r w:rsidRPr="00A2054E">
          <w:rPr>
            <w:rStyle w:val="Hyperlink"/>
            <w:rFonts w:ascii="Calibri" w:hAnsi="Calibri" w:cs="Arial"/>
            <w:sz w:val="22"/>
            <w:szCs w:val="22"/>
          </w:rPr>
          <w:t>401series@nau.edu</w:t>
        </w:r>
      </w:hyperlink>
      <w:r>
        <w:rPr>
          <w:rFonts w:ascii="Calibri" w:hAnsi="Calibri" w:cs="Arial"/>
          <w:sz w:val="22"/>
          <w:szCs w:val="22"/>
        </w:rPr>
        <w:t xml:space="preserve"> to notify the School of Forestry that you have applied and to request membership in the “Federal Agency Training” Student Group. </w:t>
      </w:r>
      <w:r w:rsidR="00D12806" w:rsidRPr="00D12806">
        <w:rPr>
          <w:rFonts w:ascii="Calibri" w:hAnsi="Calibri" w:cs="Arial"/>
          <w:b/>
          <w:sz w:val="22"/>
          <w:szCs w:val="22"/>
        </w:rPr>
        <w:t>(You will not be able to enroll in 401-Series courses until you are in this student group.)</w:t>
      </w:r>
      <w:bookmarkStart w:id="0" w:name="_GoBack"/>
      <w:bookmarkEnd w:id="0"/>
    </w:p>
    <w:sectPr w:rsidR="0020594E" w:rsidRPr="000A59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808B4"/>
    <w:multiLevelType w:val="hybridMultilevel"/>
    <w:tmpl w:val="225214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8B2"/>
    <w:rsid w:val="0001067C"/>
    <w:rsid w:val="000A59BE"/>
    <w:rsid w:val="00115ACE"/>
    <w:rsid w:val="0020594E"/>
    <w:rsid w:val="003B1FD7"/>
    <w:rsid w:val="00620AB3"/>
    <w:rsid w:val="007248B2"/>
    <w:rsid w:val="00C23874"/>
    <w:rsid w:val="00D12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C3713"/>
  <w15:chartTrackingRefBased/>
  <w15:docId w15:val="{13306ECD-A4BB-4821-A226-D23AB6CDE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4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7248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B1F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7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401series@nau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nau.edu/admissions/how-to-apply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4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Arizona University</Company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Brittney Carrier</dc:creator>
  <cp:keywords/>
  <dc:description/>
  <cp:lastModifiedBy>Brittney Carrier</cp:lastModifiedBy>
  <cp:revision>5</cp:revision>
  <dcterms:created xsi:type="dcterms:W3CDTF">2019-09-20T15:32:00Z</dcterms:created>
  <dcterms:modified xsi:type="dcterms:W3CDTF">2019-09-24T14:37:00Z</dcterms:modified>
</cp:coreProperties>
</file>